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45379" w14:textId="77777777" w:rsidR="00424D93" w:rsidRDefault="002527F5">
      <w:pPr>
        <w:pBdr>
          <w:top w:val="nil"/>
          <w:left w:val="nil"/>
          <w:bottom w:val="nil"/>
          <w:right w:val="nil"/>
          <w:between w:val="nil"/>
        </w:pBdr>
        <w:spacing w:after="160" w:line="259" w:lineRule="auto"/>
        <w:jc w:val="center"/>
        <w:rPr>
          <w:rFonts w:ascii="Arial" w:eastAsia="Arial" w:hAnsi="Arial" w:cs="Arial"/>
          <w:b/>
          <w:color w:val="000000"/>
          <w:sz w:val="20"/>
          <w:szCs w:val="20"/>
        </w:rPr>
      </w:pPr>
      <w:r>
        <w:rPr>
          <w:rFonts w:ascii="Arial" w:eastAsia="Arial" w:hAnsi="Arial" w:cs="Arial"/>
          <w:b/>
          <w:color w:val="000000"/>
          <w:sz w:val="20"/>
          <w:szCs w:val="20"/>
        </w:rPr>
        <w:t xml:space="preserve">FLUROTECH ANNOUNCES </w:t>
      </w:r>
      <w:r w:rsidR="00AE1623">
        <w:rPr>
          <w:rFonts w:ascii="Arial" w:eastAsia="Arial" w:hAnsi="Arial" w:cs="Arial"/>
          <w:b/>
          <w:color w:val="000000"/>
          <w:sz w:val="20"/>
          <w:szCs w:val="20"/>
        </w:rPr>
        <w:t>EXPLORATION</w:t>
      </w:r>
      <w:r w:rsidR="007046D4">
        <w:rPr>
          <w:rFonts w:ascii="Arial" w:eastAsia="Arial" w:hAnsi="Arial" w:cs="Arial"/>
          <w:b/>
          <w:color w:val="000000"/>
          <w:sz w:val="20"/>
          <w:szCs w:val="20"/>
        </w:rPr>
        <w:t xml:space="preserve"> OF STRATEGIC OPTIONS FOR CANNABIS TESTING BUSINESS </w:t>
      </w:r>
      <w:r w:rsidR="00425E5D">
        <w:rPr>
          <w:rFonts w:ascii="Arial" w:eastAsia="Arial" w:hAnsi="Arial" w:cs="Arial"/>
          <w:b/>
          <w:color w:val="000000"/>
          <w:sz w:val="20"/>
          <w:szCs w:val="20"/>
        </w:rPr>
        <w:t>TO</w:t>
      </w:r>
      <w:r w:rsidR="00C92BC4">
        <w:rPr>
          <w:rFonts w:ascii="Arial" w:eastAsia="Arial" w:hAnsi="Arial" w:cs="Arial"/>
          <w:b/>
          <w:color w:val="000000"/>
          <w:sz w:val="20"/>
          <w:szCs w:val="20"/>
        </w:rPr>
        <w:t xml:space="preserve"> FOCUS ON PANDEMIC DEFENSE SYSTEM</w:t>
      </w:r>
    </w:p>
    <w:p w14:paraId="2EB3353B" w14:textId="38B25A70" w:rsidR="00D246A4" w:rsidRDefault="002527F5" w:rsidP="00C21C48">
      <w:pPr>
        <w:pBdr>
          <w:top w:val="nil"/>
          <w:left w:val="nil"/>
          <w:bottom w:val="nil"/>
          <w:right w:val="nil"/>
          <w:between w:val="nil"/>
        </w:pBdr>
        <w:spacing w:after="160" w:line="259" w:lineRule="auto"/>
        <w:jc w:val="both"/>
        <w:rPr>
          <w:rFonts w:ascii="Arial" w:eastAsia="Arial" w:hAnsi="Arial" w:cs="Arial"/>
          <w:color w:val="000000"/>
          <w:sz w:val="20"/>
          <w:szCs w:val="20"/>
        </w:rPr>
      </w:pPr>
      <w:bookmarkStart w:id="0" w:name="_gjdgxs" w:colFirst="0" w:colLast="0"/>
      <w:bookmarkEnd w:id="0"/>
      <w:r>
        <w:rPr>
          <w:rFonts w:ascii="Arial" w:eastAsia="Arial" w:hAnsi="Arial" w:cs="Arial"/>
          <w:b/>
          <w:color w:val="000000"/>
          <w:sz w:val="20"/>
          <w:szCs w:val="20"/>
        </w:rPr>
        <w:t xml:space="preserve">Calgary, Alberta, </w:t>
      </w:r>
      <w:r w:rsidR="002F660B">
        <w:rPr>
          <w:rFonts w:ascii="Arial" w:eastAsia="Arial" w:hAnsi="Arial" w:cs="Arial"/>
          <w:b/>
          <w:color w:val="000000"/>
          <w:sz w:val="20"/>
          <w:szCs w:val="20"/>
        </w:rPr>
        <w:t>December</w:t>
      </w:r>
      <w:r w:rsidR="00E975D8">
        <w:rPr>
          <w:rFonts w:ascii="Arial" w:eastAsia="Arial" w:hAnsi="Arial" w:cs="Arial"/>
          <w:b/>
          <w:color w:val="000000"/>
          <w:sz w:val="20"/>
          <w:szCs w:val="20"/>
        </w:rPr>
        <w:t xml:space="preserve"> </w:t>
      </w:r>
      <w:r w:rsidR="00C92BC4">
        <w:rPr>
          <w:rFonts w:ascii="Arial" w:eastAsia="Arial" w:hAnsi="Arial" w:cs="Arial"/>
          <w:b/>
          <w:color w:val="000000"/>
          <w:sz w:val="20"/>
          <w:szCs w:val="20"/>
        </w:rPr>
        <w:t>18</w:t>
      </w:r>
      <w:r w:rsidR="0085687C">
        <w:rPr>
          <w:rFonts w:ascii="Arial" w:eastAsia="Arial" w:hAnsi="Arial" w:cs="Arial"/>
          <w:b/>
          <w:color w:val="000000"/>
          <w:sz w:val="20"/>
          <w:szCs w:val="20"/>
        </w:rPr>
        <w:t xml:space="preserve">, </w:t>
      </w:r>
      <w:r>
        <w:rPr>
          <w:rFonts w:ascii="Arial" w:eastAsia="Arial" w:hAnsi="Arial" w:cs="Arial"/>
          <w:b/>
          <w:color w:val="000000"/>
          <w:sz w:val="20"/>
          <w:szCs w:val="20"/>
        </w:rPr>
        <w:t>20</w:t>
      </w:r>
      <w:r w:rsidR="00433E5A">
        <w:rPr>
          <w:rFonts w:ascii="Arial" w:eastAsia="Arial" w:hAnsi="Arial" w:cs="Arial"/>
          <w:b/>
          <w:color w:val="000000"/>
          <w:sz w:val="20"/>
          <w:szCs w:val="20"/>
        </w:rPr>
        <w:t>20</w:t>
      </w:r>
      <w:r>
        <w:rPr>
          <w:rFonts w:ascii="Arial" w:eastAsia="Arial" w:hAnsi="Arial" w:cs="Arial"/>
          <w:color w:val="000000"/>
          <w:sz w:val="20"/>
          <w:szCs w:val="20"/>
        </w:rPr>
        <w:t xml:space="preserve"> –</w:t>
      </w:r>
      <w:r>
        <w:rPr>
          <w:rFonts w:ascii="Calibri" w:eastAsia="Calibri" w:hAnsi="Calibri" w:cs="Calibri"/>
          <w:color w:val="000000"/>
          <w:sz w:val="22"/>
          <w:szCs w:val="22"/>
        </w:rPr>
        <w:t xml:space="preserve"> </w:t>
      </w:r>
      <w:hyperlink r:id="rId12" w:history="1">
        <w:r>
          <w:rPr>
            <w:rFonts w:ascii="Arial" w:eastAsia="Arial" w:hAnsi="Arial" w:cs="Arial"/>
            <w:color w:val="000000"/>
            <w:sz w:val="20"/>
            <w:szCs w:val="20"/>
          </w:rPr>
          <w:t xml:space="preserve">FluroTech Ltd. </w:t>
        </w:r>
      </w:hyperlink>
      <w:r>
        <w:rPr>
          <w:rFonts w:ascii="Arial" w:eastAsia="Arial" w:hAnsi="Arial" w:cs="Arial"/>
          <w:color w:val="000000"/>
          <w:sz w:val="20"/>
          <w:szCs w:val="20"/>
        </w:rPr>
        <w:t>(</w:t>
      </w:r>
      <w:r>
        <w:rPr>
          <w:rFonts w:ascii="Arial" w:eastAsia="Arial" w:hAnsi="Arial" w:cs="Arial"/>
          <w:b/>
          <w:color w:val="000000"/>
          <w:sz w:val="20"/>
          <w:szCs w:val="20"/>
        </w:rPr>
        <w:t xml:space="preserve">TSXV: </w:t>
      </w:r>
      <w:hyperlink r:id="rId13" w:history="1">
        <w:r>
          <w:rPr>
            <w:rFonts w:ascii="Arial" w:eastAsia="Arial" w:hAnsi="Arial" w:cs="Arial"/>
            <w:b/>
            <w:color w:val="000000"/>
            <w:sz w:val="20"/>
            <w:szCs w:val="20"/>
          </w:rPr>
          <w:t>TEST</w:t>
        </w:r>
      </w:hyperlink>
      <w:r>
        <w:rPr>
          <w:rFonts w:ascii="Arial" w:eastAsia="Arial" w:hAnsi="Arial" w:cs="Arial"/>
          <w:color w:val="000000"/>
          <w:sz w:val="20"/>
          <w:szCs w:val="20"/>
        </w:rPr>
        <w:t>) (</w:t>
      </w:r>
      <w:r>
        <w:rPr>
          <w:rFonts w:ascii="Arial" w:eastAsia="Arial" w:hAnsi="Arial" w:cs="Arial"/>
          <w:b/>
          <w:color w:val="000000"/>
          <w:sz w:val="20"/>
          <w:szCs w:val="20"/>
        </w:rPr>
        <w:t xml:space="preserve">OTCQB: </w:t>
      </w:r>
      <w:hyperlink r:id="rId14" w:history="1">
        <w:r>
          <w:rPr>
            <w:rFonts w:ascii="Arial" w:eastAsia="Arial" w:hAnsi="Arial" w:cs="Arial"/>
            <w:b/>
            <w:color w:val="000000"/>
            <w:sz w:val="20"/>
            <w:szCs w:val="20"/>
          </w:rPr>
          <w:t>FLURF</w:t>
        </w:r>
      </w:hyperlink>
      <w:r w:rsidR="0048581C">
        <w:rPr>
          <w:rFonts w:ascii="Arial" w:eastAsia="Arial" w:hAnsi="Arial" w:cs="Arial"/>
          <w:color w:val="000000"/>
          <w:sz w:val="20"/>
          <w:szCs w:val="20"/>
        </w:rPr>
        <w:t>)</w:t>
      </w:r>
      <w:r w:rsidR="00762F75">
        <w:rPr>
          <w:rFonts w:ascii="Arial" w:eastAsia="Arial" w:hAnsi="Arial" w:cs="Arial"/>
          <w:color w:val="000000"/>
          <w:sz w:val="20"/>
          <w:szCs w:val="20"/>
        </w:rPr>
        <w:t>,</w:t>
      </w:r>
      <w:r w:rsidR="009E5C5D">
        <w:rPr>
          <w:rFonts w:ascii="Arial" w:eastAsia="Arial" w:hAnsi="Arial" w:cs="Arial"/>
          <w:color w:val="000000"/>
          <w:sz w:val="20"/>
          <w:szCs w:val="20"/>
        </w:rPr>
        <w:t xml:space="preserve"> </w:t>
      </w:r>
      <w:r w:rsidR="00182F3B">
        <w:rPr>
          <w:rFonts w:ascii="Arial" w:eastAsia="Arial" w:hAnsi="Arial" w:cs="Arial"/>
          <w:color w:val="000000"/>
          <w:sz w:val="20"/>
          <w:szCs w:val="20"/>
        </w:rPr>
        <w:t xml:space="preserve">(“FluroTech” or “the Company”) </w:t>
      </w:r>
      <w:r w:rsidR="00FF110A">
        <w:rPr>
          <w:rFonts w:ascii="Arial" w:eastAsia="Arial" w:hAnsi="Arial" w:cs="Arial"/>
          <w:color w:val="000000"/>
          <w:sz w:val="20"/>
          <w:szCs w:val="20"/>
        </w:rPr>
        <w:t>is</w:t>
      </w:r>
      <w:r w:rsidR="00761C3C">
        <w:rPr>
          <w:rFonts w:ascii="Arial" w:eastAsia="Arial" w:hAnsi="Arial" w:cs="Arial"/>
          <w:color w:val="000000"/>
          <w:sz w:val="20"/>
          <w:szCs w:val="20"/>
        </w:rPr>
        <w:t xml:space="preserve"> </w:t>
      </w:r>
      <w:r w:rsidR="00AE1623">
        <w:rPr>
          <w:rFonts w:ascii="Arial" w:eastAsia="Arial" w:hAnsi="Arial" w:cs="Arial"/>
          <w:color w:val="000000"/>
          <w:sz w:val="20"/>
          <w:szCs w:val="20"/>
        </w:rPr>
        <w:t xml:space="preserve">exploring strategic alternatives for its Cannabis and Hemp testing business.  While the </w:t>
      </w:r>
      <w:r w:rsidR="00425E5D">
        <w:rPr>
          <w:rFonts w:ascii="Arial" w:eastAsia="Arial" w:hAnsi="Arial" w:cs="Arial"/>
          <w:color w:val="000000"/>
          <w:sz w:val="20"/>
          <w:szCs w:val="20"/>
        </w:rPr>
        <w:t xml:space="preserve">Company’s </w:t>
      </w:r>
      <w:r w:rsidR="00AE1623">
        <w:rPr>
          <w:rFonts w:ascii="Arial" w:eastAsia="Arial" w:hAnsi="Arial" w:cs="Arial"/>
          <w:color w:val="000000"/>
          <w:sz w:val="20"/>
          <w:szCs w:val="20"/>
        </w:rPr>
        <w:t>Completest</w:t>
      </w:r>
      <w:r w:rsidR="00425E5D">
        <w:rPr>
          <w:rFonts w:ascii="Arial" w:eastAsia="Arial" w:hAnsi="Arial" w:cs="Arial"/>
          <w:color w:val="000000"/>
          <w:sz w:val="20"/>
          <w:szCs w:val="20"/>
        </w:rPr>
        <w:t xml:space="preserve">® </w:t>
      </w:r>
      <w:r w:rsidR="00AE1623">
        <w:rPr>
          <w:rFonts w:ascii="Arial" w:eastAsia="Arial" w:hAnsi="Arial" w:cs="Arial"/>
          <w:color w:val="000000"/>
          <w:sz w:val="20"/>
          <w:szCs w:val="20"/>
        </w:rPr>
        <w:t xml:space="preserve">system has </w:t>
      </w:r>
      <w:r w:rsidR="00425E5D">
        <w:rPr>
          <w:rFonts w:ascii="Arial" w:eastAsia="Arial" w:hAnsi="Arial" w:cs="Arial"/>
          <w:color w:val="000000"/>
          <w:sz w:val="20"/>
          <w:szCs w:val="20"/>
        </w:rPr>
        <w:t>proven beneficial to companies operating with the cannabis and hemp sector, many entities operating in that sector</w:t>
      </w:r>
      <w:r w:rsidR="00AE1623">
        <w:rPr>
          <w:rFonts w:ascii="Arial" w:eastAsia="Arial" w:hAnsi="Arial" w:cs="Arial"/>
          <w:color w:val="000000"/>
          <w:sz w:val="20"/>
          <w:szCs w:val="20"/>
        </w:rPr>
        <w:t xml:space="preserve"> have been severely impacted by the pandemic</w:t>
      </w:r>
      <w:r w:rsidR="00425E5D">
        <w:rPr>
          <w:rFonts w:ascii="Arial" w:eastAsia="Arial" w:hAnsi="Arial" w:cs="Arial"/>
          <w:color w:val="000000"/>
          <w:sz w:val="20"/>
          <w:szCs w:val="20"/>
        </w:rPr>
        <w:t>.</w:t>
      </w:r>
      <w:r w:rsidR="00AE1623">
        <w:rPr>
          <w:rFonts w:ascii="Arial" w:eastAsia="Arial" w:hAnsi="Arial" w:cs="Arial"/>
          <w:color w:val="000000"/>
          <w:sz w:val="20"/>
          <w:szCs w:val="20"/>
        </w:rPr>
        <w:t xml:space="preserve"> </w:t>
      </w:r>
      <w:r w:rsidR="00425E5D">
        <w:rPr>
          <w:rFonts w:ascii="Arial" w:eastAsia="Arial" w:hAnsi="Arial" w:cs="Arial"/>
          <w:color w:val="000000"/>
          <w:sz w:val="20"/>
          <w:szCs w:val="20"/>
        </w:rPr>
        <w:t xml:space="preserve">This has resulted in </w:t>
      </w:r>
      <w:r w:rsidR="00E4533A">
        <w:rPr>
          <w:rFonts w:ascii="Arial" w:eastAsia="Arial" w:hAnsi="Arial" w:cs="Arial"/>
          <w:color w:val="000000"/>
          <w:sz w:val="20"/>
          <w:szCs w:val="20"/>
        </w:rPr>
        <w:t xml:space="preserve">the scaling back or </w:t>
      </w:r>
      <w:r w:rsidR="00AE1623">
        <w:rPr>
          <w:rFonts w:ascii="Arial" w:eastAsia="Arial" w:hAnsi="Arial" w:cs="Arial"/>
          <w:color w:val="000000"/>
          <w:sz w:val="20"/>
          <w:szCs w:val="20"/>
        </w:rPr>
        <w:t>shut</w:t>
      </w:r>
      <w:r w:rsidR="00425E5D">
        <w:rPr>
          <w:rFonts w:ascii="Arial" w:eastAsia="Arial" w:hAnsi="Arial" w:cs="Arial"/>
          <w:color w:val="000000"/>
          <w:sz w:val="20"/>
          <w:szCs w:val="20"/>
        </w:rPr>
        <w:t xml:space="preserve">ting </w:t>
      </w:r>
      <w:r w:rsidR="00AE1623">
        <w:rPr>
          <w:rFonts w:ascii="Arial" w:eastAsia="Arial" w:hAnsi="Arial" w:cs="Arial"/>
          <w:color w:val="000000"/>
          <w:sz w:val="20"/>
          <w:szCs w:val="20"/>
        </w:rPr>
        <w:t>down of</w:t>
      </w:r>
      <w:r w:rsidR="00FF7EA5">
        <w:rPr>
          <w:rFonts w:ascii="Arial" w:eastAsia="Arial" w:hAnsi="Arial" w:cs="Arial"/>
          <w:color w:val="000000"/>
          <w:sz w:val="20"/>
          <w:szCs w:val="20"/>
        </w:rPr>
        <w:t xml:space="preserve"> a significant </w:t>
      </w:r>
      <w:r w:rsidR="00425E5D">
        <w:rPr>
          <w:rFonts w:ascii="Arial" w:eastAsia="Arial" w:hAnsi="Arial" w:cs="Arial"/>
          <w:color w:val="000000"/>
          <w:sz w:val="20"/>
          <w:szCs w:val="20"/>
        </w:rPr>
        <w:t>number</w:t>
      </w:r>
      <w:r w:rsidR="00FF7EA5">
        <w:rPr>
          <w:rFonts w:ascii="Arial" w:eastAsia="Arial" w:hAnsi="Arial" w:cs="Arial"/>
          <w:color w:val="000000"/>
          <w:sz w:val="20"/>
          <w:szCs w:val="20"/>
        </w:rPr>
        <w:t xml:space="preserve"> </w:t>
      </w:r>
      <w:r w:rsidR="009174A9">
        <w:rPr>
          <w:rFonts w:ascii="Arial" w:eastAsia="Arial" w:hAnsi="Arial" w:cs="Arial"/>
          <w:color w:val="000000"/>
          <w:sz w:val="20"/>
          <w:szCs w:val="20"/>
        </w:rPr>
        <w:t>of production</w:t>
      </w:r>
      <w:r w:rsidR="00E4533A">
        <w:rPr>
          <w:rFonts w:ascii="Arial" w:eastAsia="Arial" w:hAnsi="Arial" w:cs="Arial"/>
          <w:color w:val="000000"/>
          <w:sz w:val="20"/>
          <w:szCs w:val="20"/>
        </w:rPr>
        <w:t xml:space="preserve"> </w:t>
      </w:r>
      <w:r w:rsidR="009174A9">
        <w:rPr>
          <w:rFonts w:ascii="Arial" w:eastAsia="Arial" w:hAnsi="Arial" w:cs="Arial"/>
          <w:color w:val="000000"/>
          <w:sz w:val="20"/>
          <w:szCs w:val="20"/>
        </w:rPr>
        <w:t>facilities</w:t>
      </w:r>
      <w:r w:rsidR="00425E5D">
        <w:rPr>
          <w:rFonts w:ascii="Arial" w:eastAsia="Arial" w:hAnsi="Arial" w:cs="Arial"/>
          <w:color w:val="000000"/>
          <w:sz w:val="20"/>
          <w:szCs w:val="20"/>
        </w:rPr>
        <w:t>, resulting in a decreased market for FluroTech’s product</w:t>
      </w:r>
      <w:r w:rsidR="00FF7EA5">
        <w:rPr>
          <w:rFonts w:ascii="Arial" w:eastAsia="Arial" w:hAnsi="Arial" w:cs="Arial"/>
          <w:color w:val="000000"/>
          <w:sz w:val="20"/>
          <w:szCs w:val="20"/>
        </w:rPr>
        <w:t xml:space="preserve">.  </w:t>
      </w:r>
      <w:r w:rsidR="007960FB">
        <w:rPr>
          <w:rFonts w:ascii="Arial" w:eastAsia="Arial" w:hAnsi="Arial" w:cs="Arial"/>
          <w:color w:val="000000"/>
          <w:sz w:val="20"/>
          <w:szCs w:val="20"/>
        </w:rPr>
        <w:t xml:space="preserve">Management believes </w:t>
      </w:r>
      <w:r w:rsidR="00794E19">
        <w:rPr>
          <w:rFonts w:ascii="Arial" w:eastAsia="Arial" w:hAnsi="Arial" w:cs="Arial"/>
          <w:color w:val="000000"/>
          <w:sz w:val="20"/>
          <w:szCs w:val="20"/>
        </w:rPr>
        <w:t>t</w:t>
      </w:r>
      <w:r w:rsidR="000D636E">
        <w:rPr>
          <w:rFonts w:ascii="Arial" w:eastAsia="Arial" w:hAnsi="Arial" w:cs="Arial"/>
          <w:color w:val="000000"/>
          <w:sz w:val="20"/>
          <w:szCs w:val="20"/>
        </w:rPr>
        <w:t>h</w:t>
      </w:r>
      <w:r w:rsidR="009174A9">
        <w:rPr>
          <w:rFonts w:ascii="Arial" w:eastAsia="Arial" w:hAnsi="Arial" w:cs="Arial"/>
          <w:color w:val="000000"/>
          <w:sz w:val="20"/>
          <w:szCs w:val="20"/>
        </w:rPr>
        <w:t>is</w:t>
      </w:r>
      <w:r w:rsidR="000D636E">
        <w:rPr>
          <w:rFonts w:ascii="Arial" w:eastAsia="Arial" w:hAnsi="Arial" w:cs="Arial"/>
          <w:color w:val="000000"/>
          <w:sz w:val="20"/>
          <w:szCs w:val="20"/>
        </w:rPr>
        <w:t xml:space="preserve"> </w:t>
      </w:r>
      <w:r w:rsidR="0070210A">
        <w:rPr>
          <w:rFonts w:ascii="Arial" w:eastAsia="Arial" w:hAnsi="Arial" w:cs="Arial"/>
          <w:color w:val="000000"/>
          <w:sz w:val="20"/>
          <w:szCs w:val="20"/>
        </w:rPr>
        <w:t>strategic</w:t>
      </w:r>
      <w:r w:rsidR="000D636E">
        <w:rPr>
          <w:rFonts w:ascii="Arial" w:eastAsia="Arial" w:hAnsi="Arial" w:cs="Arial"/>
          <w:color w:val="000000"/>
          <w:sz w:val="20"/>
          <w:szCs w:val="20"/>
        </w:rPr>
        <w:t xml:space="preserve"> shift from cannabis and hemp testing will allow </w:t>
      </w:r>
      <w:r w:rsidR="009174A9">
        <w:rPr>
          <w:rFonts w:ascii="Arial" w:eastAsia="Arial" w:hAnsi="Arial" w:cs="Arial"/>
          <w:color w:val="000000"/>
          <w:sz w:val="20"/>
          <w:szCs w:val="20"/>
        </w:rPr>
        <w:t xml:space="preserve">it </w:t>
      </w:r>
      <w:r w:rsidR="003641B0">
        <w:rPr>
          <w:rFonts w:ascii="Arial" w:eastAsia="Arial" w:hAnsi="Arial" w:cs="Arial"/>
          <w:color w:val="000000"/>
          <w:sz w:val="20"/>
          <w:szCs w:val="20"/>
        </w:rPr>
        <w:t>to focus</w:t>
      </w:r>
      <w:r w:rsidR="000D636E">
        <w:rPr>
          <w:rFonts w:ascii="Arial" w:eastAsia="Arial" w:hAnsi="Arial" w:cs="Arial"/>
          <w:color w:val="000000"/>
          <w:sz w:val="20"/>
          <w:szCs w:val="20"/>
        </w:rPr>
        <w:t xml:space="preserve"> </w:t>
      </w:r>
      <w:r w:rsidR="00C92BC4">
        <w:rPr>
          <w:rFonts w:ascii="Arial" w:eastAsia="Arial" w:hAnsi="Arial" w:cs="Arial"/>
          <w:color w:val="000000"/>
          <w:sz w:val="20"/>
          <w:szCs w:val="20"/>
        </w:rPr>
        <w:t>its</w:t>
      </w:r>
      <w:r w:rsidR="00FF7EA5">
        <w:rPr>
          <w:rFonts w:ascii="Arial" w:eastAsia="Arial" w:hAnsi="Arial" w:cs="Arial"/>
          <w:color w:val="000000"/>
          <w:sz w:val="20"/>
          <w:szCs w:val="20"/>
        </w:rPr>
        <w:t xml:space="preserve"> resources toward</w:t>
      </w:r>
      <w:r w:rsidR="000D636E">
        <w:rPr>
          <w:rFonts w:ascii="Arial" w:eastAsia="Arial" w:hAnsi="Arial" w:cs="Arial"/>
          <w:color w:val="000000"/>
          <w:sz w:val="20"/>
          <w:szCs w:val="20"/>
        </w:rPr>
        <w:t xml:space="preserve"> the </w:t>
      </w:r>
      <w:r w:rsidR="00297A3D">
        <w:rPr>
          <w:rFonts w:ascii="Arial" w:eastAsia="Arial" w:hAnsi="Arial" w:cs="Arial"/>
          <w:color w:val="000000"/>
          <w:sz w:val="20"/>
          <w:szCs w:val="20"/>
        </w:rPr>
        <w:t>commercialization</w:t>
      </w:r>
      <w:r w:rsidR="005812FF">
        <w:rPr>
          <w:rFonts w:ascii="Arial" w:eastAsia="Arial" w:hAnsi="Arial" w:cs="Arial"/>
          <w:color w:val="000000"/>
          <w:sz w:val="20"/>
          <w:szCs w:val="20"/>
        </w:rPr>
        <w:t xml:space="preserve"> of </w:t>
      </w:r>
      <w:r w:rsidR="007953AD">
        <w:rPr>
          <w:rFonts w:ascii="Arial" w:eastAsia="Arial" w:hAnsi="Arial" w:cs="Arial"/>
          <w:color w:val="000000"/>
          <w:sz w:val="20"/>
          <w:szCs w:val="20"/>
        </w:rPr>
        <w:t>its pandemic defense system th</w:t>
      </w:r>
      <w:r w:rsidR="00814757">
        <w:rPr>
          <w:rFonts w:ascii="Arial" w:eastAsia="Arial" w:hAnsi="Arial" w:cs="Arial"/>
          <w:color w:val="000000"/>
          <w:sz w:val="20"/>
          <w:szCs w:val="20"/>
        </w:rPr>
        <w:t>rough its investment in FluroTest</w:t>
      </w:r>
      <w:r w:rsidR="00E51716">
        <w:rPr>
          <w:rFonts w:ascii="Arial" w:eastAsia="Arial" w:hAnsi="Arial" w:cs="Arial"/>
          <w:color w:val="000000"/>
          <w:sz w:val="20"/>
          <w:szCs w:val="20"/>
        </w:rPr>
        <w:t xml:space="preserve"> Systems Ltd. (“</w:t>
      </w:r>
      <w:r w:rsidR="00740C04">
        <w:rPr>
          <w:rFonts w:ascii="Arial" w:eastAsia="Arial" w:hAnsi="Arial" w:cs="Arial"/>
          <w:color w:val="000000"/>
          <w:sz w:val="20"/>
          <w:szCs w:val="20"/>
        </w:rPr>
        <w:t>FluroTest</w:t>
      </w:r>
      <w:r w:rsidR="00E51716">
        <w:rPr>
          <w:rFonts w:ascii="Arial" w:eastAsia="Arial" w:hAnsi="Arial" w:cs="Arial"/>
          <w:color w:val="000000"/>
          <w:sz w:val="20"/>
          <w:szCs w:val="20"/>
        </w:rPr>
        <w:t>”)</w:t>
      </w:r>
      <w:r w:rsidR="00425E5D">
        <w:rPr>
          <w:rFonts w:ascii="Arial" w:eastAsia="Arial" w:hAnsi="Arial" w:cs="Arial"/>
          <w:color w:val="000000"/>
          <w:sz w:val="20"/>
          <w:szCs w:val="20"/>
        </w:rPr>
        <w:t xml:space="preserve">. As has been previously announced, the Company currently has an approximately 25% interest in FluroTest, and has entered into a Letter of Intent with a majority of the other FluroTest shareholders in respect of a transaction that, if completed, would result in the Company acquiring </w:t>
      </w:r>
      <w:r w:rsidR="00E4533A">
        <w:rPr>
          <w:rFonts w:ascii="Arial" w:eastAsia="Arial" w:hAnsi="Arial" w:cs="Arial"/>
          <w:color w:val="000000"/>
          <w:sz w:val="20"/>
          <w:szCs w:val="20"/>
        </w:rPr>
        <w:t xml:space="preserve">up to 95% of </w:t>
      </w:r>
      <w:r w:rsidR="00425E5D">
        <w:rPr>
          <w:rFonts w:ascii="Arial" w:eastAsia="Arial" w:hAnsi="Arial" w:cs="Arial"/>
          <w:color w:val="000000"/>
          <w:sz w:val="20"/>
          <w:szCs w:val="20"/>
        </w:rPr>
        <w:t>FluroTest</w:t>
      </w:r>
      <w:r w:rsidR="00E4533A">
        <w:rPr>
          <w:rFonts w:ascii="Arial" w:eastAsia="Arial" w:hAnsi="Arial" w:cs="Arial"/>
          <w:color w:val="000000"/>
          <w:sz w:val="20"/>
          <w:szCs w:val="20"/>
        </w:rPr>
        <w:t xml:space="preserve"> in Q1 2021</w:t>
      </w:r>
      <w:r w:rsidR="00471D97">
        <w:rPr>
          <w:rFonts w:ascii="Arial" w:eastAsia="Arial" w:hAnsi="Arial" w:cs="Arial"/>
          <w:color w:val="000000"/>
          <w:sz w:val="20"/>
          <w:szCs w:val="20"/>
        </w:rPr>
        <w:t xml:space="preserve">. The </w:t>
      </w:r>
      <w:r w:rsidR="00FF7EA5">
        <w:rPr>
          <w:rFonts w:ascii="Arial" w:eastAsia="Arial" w:hAnsi="Arial" w:cs="Arial"/>
          <w:color w:val="000000"/>
          <w:sz w:val="20"/>
          <w:szCs w:val="20"/>
        </w:rPr>
        <w:t>pandemic defense system is realizing high demand</w:t>
      </w:r>
      <w:r w:rsidR="00471D97">
        <w:rPr>
          <w:rFonts w:ascii="Arial" w:eastAsia="Arial" w:hAnsi="Arial" w:cs="Arial"/>
          <w:color w:val="000000"/>
          <w:sz w:val="20"/>
          <w:szCs w:val="20"/>
        </w:rPr>
        <w:t xml:space="preserve"> a</w:t>
      </w:r>
      <w:r w:rsidR="00FF7EA5">
        <w:rPr>
          <w:rFonts w:ascii="Arial" w:eastAsia="Arial" w:hAnsi="Arial" w:cs="Arial"/>
          <w:color w:val="000000"/>
          <w:sz w:val="20"/>
          <w:szCs w:val="20"/>
        </w:rPr>
        <w:t>nd</w:t>
      </w:r>
      <w:r w:rsidR="00471D97">
        <w:rPr>
          <w:rFonts w:ascii="Arial" w:eastAsia="Arial" w:hAnsi="Arial" w:cs="Arial"/>
          <w:color w:val="000000"/>
          <w:sz w:val="20"/>
          <w:szCs w:val="20"/>
        </w:rPr>
        <w:t xml:space="preserve"> </w:t>
      </w:r>
      <w:r w:rsidR="00BA31E5">
        <w:rPr>
          <w:rFonts w:ascii="Arial" w:eastAsia="Arial" w:hAnsi="Arial" w:cs="Arial"/>
          <w:color w:val="000000"/>
          <w:sz w:val="20"/>
          <w:szCs w:val="20"/>
        </w:rPr>
        <w:t xml:space="preserve">management believes </w:t>
      </w:r>
      <w:r w:rsidR="00FF7EA5">
        <w:rPr>
          <w:rFonts w:ascii="Arial" w:eastAsia="Arial" w:hAnsi="Arial" w:cs="Arial"/>
          <w:color w:val="000000"/>
          <w:sz w:val="20"/>
          <w:szCs w:val="20"/>
        </w:rPr>
        <w:t xml:space="preserve">the </w:t>
      </w:r>
      <w:r w:rsidR="00E15472">
        <w:rPr>
          <w:rFonts w:ascii="Arial" w:eastAsia="Arial" w:hAnsi="Arial" w:cs="Arial"/>
          <w:color w:val="000000"/>
          <w:sz w:val="20"/>
          <w:szCs w:val="20"/>
        </w:rPr>
        <w:t xml:space="preserve">current </w:t>
      </w:r>
      <w:r w:rsidR="00FF7EA5">
        <w:rPr>
          <w:rFonts w:ascii="Arial" w:eastAsia="Arial" w:hAnsi="Arial" w:cs="Arial"/>
          <w:color w:val="000000"/>
          <w:sz w:val="20"/>
          <w:szCs w:val="20"/>
        </w:rPr>
        <w:t xml:space="preserve">pandemic is triggering </w:t>
      </w:r>
      <w:r w:rsidR="00BA31E5">
        <w:rPr>
          <w:rFonts w:ascii="Arial" w:eastAsia="Arial" w:hAnsi="Arial" w:cs="Arial"/>
          <w:color w:val="000000"/>
          <w:sz w:val="20"/>
          <w:szCs w:val="20"/>
        </w:rPr>
        <w:t xml:space="preserve">a fundamental change </w:t>
      </w:r>
      <w:r w:rsidR="00547C53">
        <w:rPr>
          <w:rFonts w:ascii="Arial" w:eastAsia="Arial" w:hAnsi="Arial" w:cs="Arial"/>
          <w:color w:val="000000"/>
          <w:sz w:val="20"/>
          <w:szCs w:val="20"/>
        </w:rPr>
        <w:t>from</w:t>
      </w:r>
      <w:r w:rsidR="00BA31E5">
        <w:rPr>
          <w:rFonts w:ascii="Arial" w:eastAsia="Arial" w:hAnsi="Arial" w:cs="Arial"/>
          <w:color w:val="000000"/>
          <w:sz w:val="20"/>
          <w:szCs w:val="20"/>
        </w:rPr>
        <w:t xml:space="preserve"> </w:t>
      </w:r>
      <w:r w:rsidR="00E15472">
        <w:rPr>
          <w:rFonts w:ascii="Arial" w:eastAsia="Arial" w:hAnsi="Arial" w:cs="Arial"/>
          <w:color w:val="000000"/>
          <w:sz w:val="20"/>
          <w:szCs w:val="20"/>
        </w:rPr>
        <w:t>central laboratory testing model</w:t>
      </w:r>
      <w:r w:rsidR="00547C53">
        <w:rPr>
          <w:rFonts w:ascii="Arial" w:eastAsia="Arial" w:hAnsi="Arial" w:cs="Arial"/>
          <w:color w:val="000000"/>
          <w:sz w:val="20"/>
          <w:szCs w:val="20"/>
        </w:rPr>
        <w:t xml:space="preserve"> to point of care testing</w:t>
      </w:r>
      <w:r w:rsidR="00E15472">
        <w:rPr>
          <w:rFonts w:ascii="Arial" w:eastAsia="Arial" w:hAnsi="Arial" w:cs="Arial"/>
          <w:color w:val="000000"/>
          <w:sz w:val="20"/>
          <w:szCs w:val="20"/>
        </w:rPr>
        <w:t xml:space="preserve"> as well as </w:t>
      </w:r>
      <w:r w:rsidR="00BA31E5">
        <w:rPr>
          <w:rFonts w:ascii="Arial" w:eastAsia="Arial" w:hAnsi="Arial" w:cs="Arial"/>
          <w:color w:val="000000"/>
          <w:sz w:val="20"/>
          <w:szCs w:val="20"/>
        </w:rPr>
        <w:t xml:space="preserve">the </w:t>
      </w:r>
      <w:r w:rsidR="00FF7EA5">
        <w:rPr>
          <w:rFonts w:ascii="Arial" w:eastAsia="Arial" w:hAnsi="Arial" w:cs="Arial"/>
          <w:color w:val="000000"/>
          <w:sz w:val="20"/>
          <w:szCs w:val="20"/>
        </w:rPr>
        <w:t xml:space="preserve">way </w:t>
      </w:r>
      <w:r w:rsidR="00E4533A">
        <w:rPr>
          <w:rFonts w:ascii="Arial" w:eastAsia="Arial" w:hAnsi="Arial" w:cs="Arial"/>
          <w:color w:val="000000"/>
          <w:sz w:val="20"/>
          <w:szCs w:val="20"/>
        </w:rPr>
        <w:t xml:space="preserve">large corporations and </w:t>
      </w:r>
      <w:r w:rsidR="00FF7EA5">
        <w:rPr>
          <w:rFonts w:ascii="Arial" w:eastAsia="Arial" w:hAnsi="Arial" w:cs="Arial"/>
          <w:color w:val="000000"/>
          <w:sz w:val="20"/>
          <w:szCs w:val="20"/>
        </w:rPr>
        <w:t>countries manage the risk of future pandemics</w:t>
      </w:r>
      <w:r w:rsidR="00BA31E5">
        <w:rPr>
          <w:rFonts w:ascii="Arial" w:eastAsia="Arial" w:hAnsi="Arial" w:cs="Arial"/>
          <w:color w:val="000000"/>
          <w:sz w:val="20"/>
          <w:szCs w:val="20"/>
        </w:rPr>
        <w:t xml:space="preserve">. </w:t>
      </w:r>
    </w:p>
    <w:p w14:paraId="2C0DDDF8" w14:textId="2365DD03" w:rsidR="00D17665" w:rsidRDefault="002527F5" w:rsidP="00C21C48">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As part of the restructuring </w:t>
      </w:r>
      <w:r w:rsidR="0019405A">
        <w:rPr>
          <w:rFonts w:ascii="Arial" w:eastAsia="Arial" w:hAnsi="Arial" w:cs="Arial"/>
          <w:color w:val="000000"/>
          <w:sz w:val="20"/>
          <w:szCs w:val="20"/>
        </w:rPr>
        <w:t xml:space="preserve">Rex </w:t>
      </w:r>
      <w:r w:rsidR="00547C53">
        <w:rPr>
          <w:rFonts w:ascii="Arial" w:eastAsia="Arial" w:hAnsi="Arial" w:cs="Arial"/>
          <w:color w:val="000000"/>
          <w:sz w:val="20"/>
          <w:szCs w:val="20"/>
        </w:rPr>
        <w:t xml:space="preserve">H. </w:t>
      </w:r>
      <w:r w:rsidR="0019405A">
        <w:rPr>
          <w:rFonts w:ascii="Arial" w:eastAsia="Arial" w:hAnsi="Arial" w:cs="Arial"/>
          <w:color w:val="000000"/>
          <w:sz w:val="20"/>
          <w:szCs w:val="20"/>
        </w:rPr>
        <w:t>Kary</w:t>
      </w:r>
      <w:r w:rsidR="00081CFE">
        <w:rPr>
          <w:rFonts w:ascii="Arial" w:eastAsia="Arial" w:hAnsi="Arial" w:cs="Arial"/>
          <w:color w:val="000000"/>
          <w:sz w:val="20"/>
          <w:szCs w:val="20"/>
        </w:rPr>
        <w:t xml:space="preserve"> </w:t>
      </w:r>
      <w:r w:rsidR="00E4533A">
        <w:rPr>
          <w:rFonts w:ascii="Arial" w:eastAsia="Arial" w:hAnsi="Arial" w:cs="Arial"/>
          <w:color w:val="000000"/>
          <w:sz w:val="20"/>
          <w:szCs w:val="20"/>
        </w:rPr>
        <w:t xml:space="preserve">has resigned as the Company’s </w:t>
      </w:r>
      <w:r w:rsidR="00081CFE">
        <w:rPr>
          <w:rFonts w:ascii="Arial" w:eastAsia="Arial" w:hAnsi="Arial" w:cs="Arial"/>
          <w:color w:val="000000"/>
          <w:sz w:val="20"/>
          <w:szCs w:val="20"/>
        </w:rPr>
        <w:t>Chief Operating Officer</w:t>
      </w:r>
      <w:r w:rsidR="00425E5D">
        <w:rPr>
          <w:rFonts w:ascii="Arial" w:eastAsia="Arial" w:hAnsi="Arial" w:cs="Arial"/>
          <w:color w:val="000000"/>
          <w:sz w:val="20"/>
          <w:szCs w:val="20"/>
        </w:rPr>
        <w:t xml:space="preserve"> effective as of December 16, 2020. Mr. Kary</w:t>
      </w:r>
      <w:r w:rsidR="00E4533A">
        <w:rPr>
          <w:rFonts w:ascii="Arial" w:eastAsia="Arial" w:hAnsi="Arial" w:cs="Arial"/>
          <w:color w:val="000000"/>
          <w:sz w:val="20"/>
          <w:szCs w:val="20"/>
        </w:rPr>
        <w:t xml:space="preserve"> will continue in a consulting capacity</w:t>
      </w:r>
      <w:r w:rsidR="00425E5D">
        <w:rPr>
          <w:rFonts w:ascii="Arial" w:eastAsia="Arial" w:hAnsi="Arial" w:cs="Arial"/>
          <w:color w:val="000000"/>
          <w:sz w:val="20"/>
          <w:szCs w:val="20"/>
        </w:rPr>
        <w:t>,</w:t>
      </w:r>
      <w:r w:rsidR="00E4533A">
        <w:rPr>
          <w:rFonts w:ascii="Arial" w:eastAsia="Arial" w:hAnsi="Arial" w:cs="Arial"/>
          <w:color w:val="000000"/>
          <w:sz w:val="20"/>
          <w:szCs w:val="20"/>
        </w:rPr>
        <w:t xml:space="preserve"> </w:t>
      </w:r>
      <w:r>
        <w:rPr>
          <w:rFonts w:ascii="Arial" w:eastAsia="Arial" w:hAnsi="Arial" w:cs="Arial"/>
          <w:color w:val="000000"/>
          <w:sz w:val="20"/>
          <w:szCs w:val="20"/>
        </w:rPr>
        <w:t>leading the</w:t>
      </w:r>
      <w:r w:rsidR="00FF7EA5">
        <w:rPr>
          <w:rFonts w:ascii="Arial" w:eastAsia="Arial" w:hAnsi="Arial" w:cs="Arial"/>
          <w:color w:val="000000"/>
          <w:sz w:val="20"/>
          <w:szCs w:val="20"/>
        </w:rPr>
        <w:t xml:space="preserve"> Company’s exploration</w:t>
      </w:r>
      <w:r w:rsidR="00425E5D">
        <w:rPr>
          <w:rFonts w:ascii="Arial" w:eastAsia="Arial" w:hAnsi="Arial" w:cs="Arial"/>
          <w:color w:val="000000"/>
          <w:sz w:val="20"/>
          <w:szCs w:val="20"/>
        </w:rPr>
        <w:t xml:space="preserve"> of strategic alternatives for its Cannabis and Hemp testing business, which will</w:t>
      </w:r>
      <w:r w:rsidR="003641B0">
        <w:rPr>
          <w:rFonts w:ascii="Arial" w:eastAsia="Arial" w:hAnsi="Arial" w:cs="Arial"/>
          <w:color w:val="000000"/>
          <w:sz w:val="20"/>
          <w:szCs w:val="20"/>
        </w:rPr>
        <w:t xml:space="preserve"> </w:t>
      </w:r>
      <w:r w:rsidR="00425E5D">
        <w:rPr>
          <w:rFonts w:ascii="Arial" w:eastAsia="Arial" w:hAnsi="Arial" w:cs="Arial"/>
          <w:color w:val="000000"/>
          <w:sz w:val="20"/>
          <w:szCs w:val="20"/>
        </w:rPr>
        <w:t xml:space="preserve">enable </w:t>
      </w:r>
      <w:r w:rsidR="00FF7EA5">
        <w:rPr>
          <w:rFonts w:ascii="Arial" w:eastAsia="Arial" w:hAnsi="Arial" w:cs="Arial"/>
          <w:color w:val="000000"/>
          <w:sz w:val="20"/>
          <w:szCs w:val="20"/>
        </w:rPr>
        <w:t>him to focus his time</w:t>
      </w:r>
      <w:r w:rsidR="00E73996">
        <w:rPr>
          <w:rFonts w:ascii="Arial" w:eastAsia="Arial" w:hAnsi="Arial" w:cs="Arial"/>
          <w:color w:val="000000"/>
          <w:sz w:val="20"/>
          <w:szCs w:val="20"/>
        </w:rPr>
        <w:t xml:space="preserve"> and energy</w:t>
      </w:r>
      <w:r w:rsidR="00FF7EA5">
        <w:rPr>
          <w:rFonts w:ascii="Arial" w:eastAsia="Arial" w:hAnsi="Arial" w:cs="Arial"/>
          <w:color w:val="000000"/>
          <w:sz w:val="20"/>
          <w:szCs w:val="20"/>
        </w:rPr>
        <w:t xml:space="preserve"> </w:t>
      </w:r>
      <w:r w:rsidR="00425E5D">
        <w:rPr>
          <w:rFonts w:ascii="Arial" w:eastAsia="Arial" w:hAnsi="Arial" w:cs="Arial"/>
          <w:color w:val="000000"/>
          <w:sz w:val="20"/>
          <w:szCs w:val="20"/>
        </w:rPr>
        <w:t>in this area</w:t>
      </w:r>
      <w:r w:rsidR="00FF7EA5">
        <w:rPr>
          <w:rFonts w:ascii="Arial" w:eastAsia="Arial" w:hAnsi="Arial" w:cs="Arial"/>
          <w:color w:val="000000"/>
          <w:sz w:val="20"/>
          <w:szCs w:val="20"/>
        </w:rPr>
        <w:t xml:space="preserve"> for the benefit of the Company and its shareholders.</w:t>
      </w:r>
    </w:p>
    <w:p w14:paraId="2B093C27" w14:textId="6122DA8A" w:rsidR="00CC478A" w:rsidRDefault="002527F5" w:rsidP="00C21C48">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w:t>
      </w:r>
      <w:r w:rsidR="00FF7EA5">
        <w:rPr>
          <w:rFonts w:ascii="Arial" w:eastAsia="Arial" w:hAnsi="Arial" w:cs="Arial"/>
          <w:color w:val="000000"/>
          <w:sz w:val="20"/>
          <w:szCs w:val="20"/>
        </w:rPr>
        <w:t xml:space="preserve">Rex has played a critical </w:t>
      </w:r>
      <w:r w:rsidR="0081494E">
        <w:rPr>
          <w:rFonts w:ascii="Arial" w:eastAsia="Arial" w:hAnsi="Arial" w:cs="Arial"/>
          <w:color w:val="000000"/>
          <w:sz w:val="20"/>
          <w:szCs w:val="20"/>
        </w:rPr>
        <w:t xml:space="preserve">leadership </w:t>
      </w:r>
      <w:r w:rsidR="00FF7EA5">
        <w:rPr>
          <w:rFonts w:ascii="Arial" w:eastAsia="Arial" w:hAnsi="Arial" w:cs="Arial"/>
          <w:color w:val="000000"/>
          <w:sz w:val="20"/>
          <w:szCs w:val="20"/>
        </w:rPr>
        <w:t>role in the development of the Comple</w:t>
      </w:r>
      <w:r w:rsidR="002C6BA5">
        <w:rPr>
          <w:rFonts w:ascii="Arial" w:eastAsia="Arial" w:hAnsi="Arial" w:cs="Arial"/>
          <w:color w:val="000000"/>
          <w:sz w:val="20"/>
          <w:szCs w:val="20"/>
        </w:rPr>
        <w:t>T</w:t>
      </w:r>
      <w:r w:rsidR="00FF7EA5">
        <w:rPr>
          <w:rFonts w:ascii="Arial" w:eastAsia="Arial" w:hAnsi="Arial" w:cs="Arial"/>
          <w:color w:val="000000"/>
          <w:sz w:val="20"/>
          <w:szCs w:val="20"/>
        </w:rPr>
        <w:t>est</w:t>
      </w:r>
      <w:r w:rsidR="00425E5D">
        <w:rPr>
          <w:rFonts w:ascii="Arial" w:eastAsia="Arial" w:hAnsi="Arial" w:cs="Arial"/>
          <w:color w:val="000000"/>
          <w:sz w:val="20"/>
          <w:szCs w:val="20"/>
        </w:rPr>
        <w:t>®</w:t>
      </w:r>
      <w:r w:rsidR="00FF7EA5">
        <w:rPr>
          <w:rFonts w:ascii="Arial" w:eastAsia="Arial" w:hAnsi="Arial" w:cs="Arial"/>
          <w:color w:val="000000"/>
          <w:sz w:val="20"/>
          <w:szCs w:val="20"/>
        </w:rPr>
        <w:t xml:space="preserve"> system</w:t>
      </w:r>
      <w:r w:rsidR="0081494E">
        <w:rPr>
          <w:rFonts w:ascii="Arial" w:eastAsia="Arial" w:hAnsi="Arial" w:cs="Arial"/>
          <w:color w:val="000000"/>
          <w:sz w:val="20"/>
          <w:szCs w:val="20"/>
        </w:rPr>
        <w:t>, setting the standard for in-house testing in the Cannabis and Hemp industry.</w:t>
      </w:r>
      <w:r w:rsidR="00800A45">
        <w:rPr>
          <w:rFonts w:ascii="Arial" w:eastAsia="Arial" w:hAnsi="Arial" w:cs="Arial"/>
          <w:color w:val="000000"/>
          <w:sz w:val="20"/>
          <w:szCs w:val="20"/>
        </w:rPr>
        <w:t xml:space="preserve"> Our Board of Directors is </w:t>
      </w:r>
      <w:r w:rsidR="0081494E">
        <w:rPr>
          <w:rFonts w:ascii="Arial" w:eastAsia="Arial" w:hAnsi="Arial" w:cs="Arial"/>
          <w:color w:val="000000"/>
          <w:sz w:val="20"/>
          <w:szCs w:val="20"/>
        </w:rPr>
        <w:t xml:space="preserve">highly confident in Rex’s ability to </w:t>
      </w:r>
      <w:r w:rsidR="00800A45">
        <w:rPr>
          <w:rFonts w:ascii="Arial" w:eastAsia="Arial" w:hAnsi="Arial" w:cs="Arial"/>
          <w:color w:val="000000"/>
          <w:sz w:val="20"/>
          <w:szCs w:val="20"/>
        </w:rPr>
        <w:t xml:space="preserve">lead this exploration </w:t>
      </w:r>
      <w:r w:rsidR="009174A9">
        <w:rPr>
          <w:rFonts w:ascii="Arial" w:eastAsia="Arial" w:hAnsi="Arial" w:cs="Arial"/>
          <w:color w:val="000000"/>
          <w:sz w:val="20"/>
          <w:szCs w:val="20"/>
        </w:rPr>
        <w:t>of strategic alternatives</w:t>
      </w:r>
      <w:r w:rsidR="003A60C6">
        <w:rPr>
          <w:rFonts w:ascii="Arial" w:eastAsia="Arial" w:hAnsi="Arial" w:cs="Arial"/>
          <w:color w:val="000000"/>
          <w:sz w:val="20"/>
          <w:szCs w:val="20"/>
        </w:rPr>
        <w:t>,</w:t>
      </w:r>
      <w:r w:rsidR="00E853F2">
        <w:rPr>
          <w:rFonts w:ascii="Arial" w:eastAsia="Arial" w:hAnsi="Arial" w:cs="Arial"/>
          <w:color w:val="000000"/>
          <w:sz w:val="20"/>
          <w:szCs w:val="20"/>
        </w:rPr>
        <w:t>”</w:t>
      </w:r>
      <w:r w:rsidR="003A60C6">
        <w:rPr>
          <w:rFonts w:ascii="Arial" w:eastAsia="Arial" w:hAnsi="Arial" w:cs="Arial"/>
          <w:color w:val="000000"/>
          <w:sz w:val="20"/>
          <w:szCs w:val="20"/>
        </w:rPr>
        <w:t xml:space="preserve"> stated Danny Dalla-Longa, Chief Executive Officer of </w:t>
      </w:r>
      <w:r w:rsidR="00E72C4B">
        <w:rPr>
          <w:rFonts w:ascii="Arial" w:eastAsia="Arial" w:hAnsi="Arial" w:cs="Arial"/>
          <w:color w:val="000000"/>
          <w:sz w:val="20"/>
          <w:szCs w:val="20"/>
        </w:rPr>
        <w:t>FluroTech. “</w:t>
      </w:r>
      <w:r w:rsidR="00E60476">
        <w:rPr>
          <w:rFonts w:ascii="Arial" w:eastAsia="Arial" w:hAnsi="Arial" w:cs="Arial"/>
          <w:color w:val="000000"/>
          <w:sz w:val="20"/>
          <w:szCs w:val="20"/>
        </w:rPr>
        <w:t xml:space="preserve">This </w:t>
      </w:r>
      <w:r w:rsidR="009174A9">
        <w:rPr>
          <w:rFonts w:ascii="Arial" w:eastAsia="Arial" w:hAnsi="Arial" w:cs="Arial"/>
          <w:color w:val="000000"/>
          <w:sz w:val="20"/>
          <w:szCs w:val="20"/>
        </w:rPr>
        <w:t xml:space="preserve">initiative </w:t>
      </w:r>
      <w:r w:rsidR="00E15472">
        <w:rPr>
          <w:rFonts w:ascii="Arial" w:eastAsia="Arial" w:hAnsi="Arial" w:cs="Arial"/>
          <w:color w:val="000000"/>
          <w:sz w:val="20"/>
          <w:szCs w:val="20"/>
        </w:rPr>
        <w:t>will</w:t>
      </w:r>
      <w:r w:rsidR="0081494E">
        <w:rPr>
          <w:rFonts w:ascii="Arial" w:eastAsia="Arial" w:hAnsi="Arial" w:cs="Arial"/>
          <w:color w:val="000000"/>
          <w:sz w:val="20"/>
          <w:szCs w:val="20"/>
        </w:rPr>
        <w:t xml:space="preserve"> focus </w:t>
      </w:r>
      <w:r w:rsidR="009174A9">
        <w:rPr>
          <w:rFonts w:ascii="Arial" w:eastAsia="Arial" w:hAnsi="Arial" w:cs="Arial"/>
          <w:color w:val="000000"/>
          <w:sz w:val="20"/>
          <w:szCs w:val="20"/>
        </w:rPr>
        <w:t>Company</w:t>
      </w:r>
      <w:r w:rsidR="00547C53">
        <w:rPr>
          <w:rFonts w:ascii="Arial" w:eastAsia="Arial" w:hAnsi="Arial" w:cs="Arial"/>
          <w:color w:val="000000"/>
          <w:sz w:val="20"/>
          <w:szCs w:val="20"/>
        </w:rPr>
        <w:t>’s</w:t>
      </w:r>
      <w:r w:rsidR="009174A9">
        <w:rPr>
          <w:rFonts w:ascii="Arial" w:eastAsia="Arial" w:hAnsi="Arial" w:cs="Arial"/>
          <w:color w:val="000000"/>
          <w:sz w:val="20"/>
          <w:szCs w:val="20"/>
        </w:rPr>
        <w:t xml:space="preserve"> </w:t>
      </w:r>
      <w:r w:rsidR="00E15472">
        <w:rPr>
          <w:rFonts w:ascii="Arial" w:eastAsia="Arial" w:hAnsi="Arial" w:cs="Arial"/>
          <w:color w:val="000000"/>
          <w:sz w:val="20"/>
          <w:szCs w:val="20"/>
        </w:rPr>
        <w:t xml:space="preserve">resources and </w:t>
      </w:r>
      <w:r w:rsidR="0081494E">
        <w:rPr>
          <w:rFonts w:ascii="Arial" w:eastAsia="Arial" w:hAnsi="Arial" w:cs="Arial"/>
          <w:color w:val="000000"/>
          <w:sz w:val="20"/>
          <w:szCs w:val="20"/>
        </w:rPr>
        <w:t xml:space="preserve">attention </w:t>
      </w:r>
      <w:r w:rsidR="00E60476">
        <w:rPr>
          <w:rFonts w:ascii="Arial" w:eastAsia="Arial" w:hAnsi="Arial" w:cs="Arial"/>
          <w:color w:val="000000"/>
          <w:sz w:val="20"/>
          <w:szCs w:val="20"/>
        </w:rPr>
        <w:t>on</w:t>
      </w:r>
      <w:r w:rsidR="0081494E">
        <w:rPr>
          <w:rFonts w:ascii="Arial" w:eastAsia="Arial" w:hAnsi="Arial" w:cs="Arial"/>
          <w:color w:val="000000"/>
          <w:sz w:val="20"/>
          <w:szCs w:val="20"/>
        </w:rPr>
        <w:t xml:space="preserve"> the development of </w:t>
      </w:r>
      <w:r w:rsidR="00547C53">
        <w:rPr>
          <w:rFonts w:ascii="Arial" w:eastAsia="Arial" w:hAnsi="Arial" w:cs="Arial"/>
          <w:color w:val="000000"/>
          <w:sz w:val="20"/>
          <w:szCs w:val="20"/>
        </w:rPr>
        <w:t xml:space="preserve">the </w:t>
      </w:r>
      <w:r w:rsidR="0081494E">
        <w:rPr>
          <w:rFonts w:ascii="Arial" w:eastAsia="Arial" w:hAnsi="Arial" w:cs="Arial"/>
          <w:color w:val="000000"/>
          <w:sz w:val="20"/>
          <w:szCs w:val="20"/>
        </w:rPr>
        <w:t xml:space="preserve">FluroTest’s pandemic defense system and </w:t>
      </w:r>
      <w:r w:rsidR="00425E5D">
        <w:rPr>
          <w:rFonts w:ascii="Arial" w:eastAsia="Arial" w:hAnsi="Arial" w:cs="Arial"/>
          <w:color w:val="000000"/>
          <w:sz w:val="20"/>
          <w:szCs w:val="20"/>
        </w:rPr>
        <w:t>its efforts to achieve</w:t>
      </w:r>
      <w:r w:rsidR="0081494E">
        <w:rPr>
          <w:rFonts w:ascii="Arial" w:eastAsia="Arial" w:hAnsi="Arial" w:cs="Arial"/>
          <w:color w:val="000000"/>
          <w:sz w:val="20"/>
          <w:szCs w:val="20"/>
        </w:rPr>
        <w:t xml:space="preserve"> U.S. FDA’s Emergency Use Authorization as well as </w:t>
      </w:r>
      <w:r w:rsidR="00E60476">
        <w:rPr>
          <w:rFonts w:ascii="Arial" w:eastAsia="Arial" w:hAnsi="Arial" w:cs="Arial"/>
          <w:color w:val="000000"/>
          <w:sz w:val="20"/>
          <w:szCs w:val="20"/>
        </w:rPr>
        <w:t xml:space="preserve">Health Canada </w:t>
      </w:r>
      <w:r w:rsidR="00F86B66">
        <w:rPr>
          <w:rFonts w:ascii="Arial" w:eastAsia="Arial" w:hAnsi="Arial" w:cs="Arial"/>
          <w:color w:val="000000"/>
          <w:sz w:val="20"/>
          <w:szCs w:val="20"/>
        </w:rPr>
        <w:t>approval</w:t>
      </w:r>
      <w:r w:rsidR="00077264">
        <w:rPr>
          <w:rFonts w:ascii="Arial" w:eastAsia="Arial" w:hAnsi="Arial" w:cs="Arial"/>
          <w:color w:val="000000"/>
          <w:sz w:val="20"/>
          <w:szCs w:val="20"/>
        </w:rPr>
        <w:t>.”</w:t>
      </w:r>
    </w:p>
    <w:p w14:paraId="1C555B78" w14:textId="77777777" w:rsidR="00740C04" w:rsidRDefault="002527F5" w:rsidP="00740C04">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Readers are cautioned that, although FluroTest has achieved proof of concept prototype, the testing method and device is</w:t>
      </w:r>
      <w:r w:rsidRPr="00346B7A">
        <w:rPr>
          <w:rFonts w:ascii="Arial" w:eastAsia="Arial" w:hAnsi="Arial" w:cs="Arial"/>
          <w:color w:val="000000"/>
          <w:sz w:val="20"/>
          <w:szCs w:val="20"/>
        </w:rPr>
        <w:t xml:space="preserve"> still in the early stages of research and development and accordingly </w:t>
      </w:r>
      <w:r>
        <w:rPr>
          <w:rFonts w:ascii="Arial" w:eastAsia="Arial" w:hAnsi="Arial" w:cs="Arial"/>
          <w:color w:val="000000"/>
          <w:sz w:val="20"/>
          <w:szCs w:val="20"/>
        </w:rPr>
        <w:t>FluroTest is not currently</w:t>
      </w:r>
      <w:r w:rsidRPr="00346B7A">
        <w:rPr>
          <w:rFonts w:ascii="Arial" w:eastAsia="Arial" w:hAnsi="Arial" w:cs="Arial"/>
          <w:color w:val="000000"/>
          <w:sz w:val="20"/>
          <w:szCs w:val="20"/>
        </w:rPr>
        <w:t xml:space="preserve"> making any express or implied claims that the technology can, or will be able to, accurately </w:t>
      </w:r>
      <w:r>
        <w:rPr>
          <w:rFonts w:ascii="Arial" w:eastAsia="Arial" w:hAnsi="Arial" w:cs="Arial"/>
          <w:color w:val="000000"/>
          <w:sz w:val="20"/>
          <w:szCs w:val="20"/>
        </w:rPr>
        <w:t>detect</w:t>
      </w:r>
      <w:r w:rsidRPr="00346B7A">
        <w:rPr>
          <w:rFonts w:ascii="Arial" w:eastAsia="Arial" w:hAnsi="Arial" w:cs="Arial"/>
          <w:color w:val="000000"/>
          <w:sz w:val="20"/>
          <w:szCs w:val="20"/>
        </w:rPr>
        <w:t xml:space="preserve"> the COVID-19 virus.</w:t>
      </w:r>
      <w:r>
        <w:rPr>
          <w:rFonts w:ascii="Arial" w:eastAsia="Arial" w:hAnsi="Arial" w:cs="Arial"/>
          <w:color w:val="000000"/>
          <w:sz w:val="20"/>
          <w:szCs w:val="20"/>
        </w:rPr>
        <w:t xml:space="preserve"> The Platform is currently pending FDA approval.  In addition, FluroTest requires additional capital in the near-term to further the development and deployment of its testing device and will be seeking equity investors and is exploring strategic partnerships in connection with the same.</w:t>
      </w:r>
    </w:p>
    <w:p w14:paraId="11A2C005" w14:textId="77777777" w:rsidR="00424D93" w:rsidRDefault="002527F5">
      <w:pPr>
        <w:pBdr>
          <w:top w:val="nil"/>
          <w:left w:val="nil"/>
          <w:bottom w:val="nil"/>
          <w:right w:val="nil"/>
          <w:between w:val="nil"/>
        </w:pBdr>
        <w:tabs>
          <w:tab w:val="left" w:pos="7352"/>
        </w:tabs>
        <w:spacing w:after="160" w:line="259" w:lineRule="auto"/>
        <w:jc w:val="both"/>
        <w:rPr>
          <w:rFonts w:ascii="Arial" w:eastAsia="Arial" w:hAnsi="Arial" w:cs="Arial"/>
          <w:b/>
          <w:color w:val="000000"/>
          <w:sz w:val="20"/>
          <w:szCs w:val="20"/>
        </w:rPr>
      </w:pPr>
      <w:r>
        <w:rPr>
          <w:rFonts w:ascii="Arial" w:eastAsia="Arial" w:hAnsi="Arial" w:cs="Arial"/>
          <w:b/>
          <w:color w:val="000000"/>
          <w:sz w:val="20"/>
          <w:szCs w:val="20"/>
        </w:rPr>
        <w:t>A</w:t>
      </w:r>
      <w:r w:rsidR="00176D7C">
        <w:rPr>
          <w:rFonts w:ascii="Arial" w:eastAsia="Arial" w:hAnsi="Arial" w:cs="Arial"/>
          <w:b/>
          <w:color w:val="000000"/>
          <w:sz w:val="20"/>
          <w:szCs w:val="20"/>
        </w:rPr>
        <w:t>bout</w:t>
      </w:r>
      <w:hyperlink r:id="rId15" w:history="1">
        <w:r w:rsidR="00176D7C">
          <w:rPr>
            <w:rFonts w:ascii="Arial" w:eastAsia="Arial" w:hAnsi="Arial" w:cs="Arial"/>
            <w:b/>
            <w:color w:val="000000"/>
            <w:sz w:val="20"/>
            <w:szCs w:val="20"/>
          </w:rPr>
          <w:t xml:space="preserve"> FluroTech</w:t>
        </w:r>
      </w:hyperlink>
      <w:r w:rsidR="00176D7C">
        <w:rPr>
          <w:rFonts w:ascii="Arial" w:eastAsia="Arial" w:hAnsi="Arial" w:cs="Arial"/>
          <w:b/>
          <w:color w:val="000000"/>
          <w:sz w:val="20"/>
          <w:szCs w:val="20"/>
        </w:rPr>
        <w:t xml:space="preserve"> (TSXV: </w:t>
      </w:r>
      <w:hyperlink r:id="rId16" w:history="1">
        <w:r w:rsidR="00176D7C">
          <w:rPr>
            <w:rFonts w:ascii="Arial" w:eastAsia="Arial" w:hAnsi="Arial" w:cs="Arial"/>
            <w:b/>
            <w:color w:val="000000"/>
            <w:sz w:val="20"/>
            <w:szCs w:val="20"/>
          </w:rPr>
          <w:t>TEST</w:t>
        </w:r>
      </w:hyperlink>
      <w:r w:rsidR="00176D7C">
        <w:rPr>
          <w:rFonts w:ascii="Arial" w:eastAsia="Arial" w:hAnsi="Arial" w:cs="Arial"/>
          <w:b/>
          <w:color w:val="000000"/>
          <w:sz w:val="20"/>
          <w:szCs w:val="20"/>
        </w:rPr>
        <w:t xml:space="preserve">) (OTCQB: </w:t>
      </w:r>
      <w:hyperlink r:id="rId17" w:history="1">
        <w:r w:rsidR="00176D7C">
          <w:rPr>
            <w:rFonts w:ascii="Arial" w:eastAsia="Arial" w:hAnsi="Arial" w:cs="Arial"/>
            <w:b/>
            <w:color w:val="000000"/>
            <w:sz w:val="20"/>
            <w:szCs w:val="20"/>
          </w:rPr>
          <w:t>FLURF</w:t>
        </w:r>
      </w:hyperlink>
      <w:r w:rsidR="00176D7C">
        <w:rPr>
          <w:rFonts w:ascii="Arial" w:eastAsia="Arial" w:hAnsi="Arial" w:cs="Arial"/>
          <w:b/>
          <w:color w:val="000000"/>
          <w:sz w:val="20"/>
          <w:szCs w:val="20"/>
        </w:rPr>
        <w:t>)</w:t>
      </w:r>
    </w:p>
    <w:p w14:paraId="2BAD46DA" w14:textId="77777777" w:rsidR="008644FC" w:rsidRPr="004B3F8B" w:rsidRDefault="002527F5" w:rsidP="00590C5F">
      <w:pPr>
        <w:pBdr>
          <w:top w:val="nil"/>
          <w:left w:val="nil"/>
          <w:bottom w:val="nil"/>
          <w:right w:val="nil"/>
          <w:between w:val="nil"/>
        </w:pBdr>
        <w:spacing w:after="160" w:line="259" w:lineRule="auto"/>
        <w:jc w:val="both"/>
        <w:rPr>
          <w:rFonts w:ascii="Arial" w:eastAsia="Arial" w:hAnsi="Arial" w:cs="Arial"/>
          <w:color w:val="0000FF" w:themeColor="hyperlink"/>
          <w:sz w:val="20"/>
          <w:szCs w:val="20"/>
          <w:u w:val="single"/>
        </w:rPr>
      </w:pPr>
      <w:r w:rsidRPr="003C20A8">
        <w:rPr>
          <w:rFonts w:ascii="Arial" w:eastAsia="Arial" w:hAnsi="Arial" w:cs="Arial"/>
          <w:color w:val="000000"/>
          <w:sz w:val="20"/>
          <w:szCs w:val="20"/>
        </w:rPr>
        <w:t>FluroTech LTD is advancing the science of fluorescence spectroscopy to solve unique problems and bring new, low-cost solutions to market, improving lives and making products safer in many ways.  Our patented fluorescence spectroscopy technology enables the commercialization of low-cost solutions where highly sensitive and accurate affordable results are required but generally have not been economically feasible. </w:t>
      </w:r>
      <w:r w:rsidR="00E2362A">
        <w:rPr>
          <w:rFonts w:ascii="Arial" w:eastAsia="Arial" w:hAnsi="Arial" w:cs="Arial"/>
          <w:color w:val="000000"/>
          <w:sz w:val="20"/>
          <w:szCs w:val="20"/>
        </w:rPr>
        <w:t>To learn more, visit</w:t>
      </w:r>
      <w:r w:rsidR="00E2362A" w:rsidRPr="003C20A8">
        <w:rPr>
          <w:rFonts w:ascii="Arial" w:eastAsia="Arial" w:hAnsi="Arial" w:cs="Arial"/>
          <w:color w:val="000000"/>
          <w:sz w:val="20"/>
          <w:szCs w:val="20"/>
        </w:rPr>
        <w:t xml:space="preserve"> </w:t>
      </w:r>
      <w:hyperlink r:id="rId18" w:history="1">
        <w:r w:rsidR="00050AC5" w:rsidRPr="003C20A8">
          <w:rPr>
            <w:rStyle w:val="Hyperlink"/>
            <w:rFonts w:ascii="Arial" w:eastAsia="Arial" w:hAnsi="Arial" w:cs="Arial"/>
            <w:sz w:val="20"/>
            <w:szCs w:val="20"/>
          </w:rPr>
          <w:t>FluroTech.com</w:t>
        </w:r>
      </w:hyperlink>
    </w:p>
    <w:p w14:paraId="3183D42A" w14:textId="77777777" w:rsidR="004700ED" w:rsidRPr="0007358A" w:rsidRDefault="002527F5" w:rsidP="0007358A">
      <w:pPr>
        <w:pBdr>
          <w:top w:val="nil"/>
          <w:left w:val="nil"/>
          <w:bottom w:val="nil"/>
          <w:right w:val="nil"/>
          <w:between w:val="nil"/>
        </w:pBdr>
        <w:tabs>
          <w:tab w:val="left" w:pos="7352"/>
        </w:tabs>
        <w:spacing w:after="160" w:line="259" w:lineRule="auto"/>
        <w:jc w:val="both"/>
        <w:rPr>
          <w:rFonts w:ascii="Arial" w:eastAsia="Arial" w:hAnsi="Arial" w:cs="Arial"/>
          <w:b/>
          <w:color w:val="000000"/>
          <w:sz w:val="20"/>
          <w:szCs w:val="20"/>
        </w:rPr>
      </w:pPr>
      <w:r w:rsidRPr="0007358A">
        <w:rPr>
          <w:rFonts w:ascii="Arial" w:eastAsia="Arial" w:hAnsi="Arial" w:cs="Arial"/>
          <w:b/>
          <w:color w:val="000000"/>
          <w:sz w:val="20"/>
          <w:szCs w:val="20"/>
        </w:rPr>
        <w:t xml:space="preserve">About FluroTest </w:t>
      </w:r>
      <w:r w:rsidR="0048670B">
        <w:rPr>
          <w:rFonts w:ascii="Arial" w:eastAsia="Arial" w:hAnsi="Arial" w:cs="Arial"/>
          <w:b/>
          <w:color w:val="000000"/>
          <w:sz w:val="20"/>
          <w:szCs w:val="20"/>
        </w:rPr>
        <w:t>Systems L</w:t>
      </w:r>
      <w:r w:rsidR="0096048D">
        <w:rPr>
          <w:rFonts w:ascii="Arial" w:eastAsia="Arial" w:hAnsi="Arial" w:cs="Arial"/>
          <w:b/>
          <w:color w:val="000000"/>
          <w:sz w:val="20"/>
          <w:szCs w:val="20"/>
        </w:rPr>
        <w:t>td.</w:t>
      </w:r>
    </w:p>
    <w:p w14:paraId="296F273A" w14:textId="77777777" w:rsidR="001D6FBF" w:rsidRDefault="002527F5" w:rsidP="004700ED">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 xml:space="preserve">Unlike firms developing individual tests for the detection of SARS-CoV2, FluroTest is developing a complete system for surge-scale testing of viruses and other pathogens to be deployed in environments where significant numbers of people need to be tested rapidly and frequently.  </w:t>
      </w:r>
      <w:r w:rsidRPr="00477333">
        <w:rPr>
          <w:rFonts w:ascii="Arial" w:eastAsia="Arial" w:hAnsi="Arial" w:cs="Arial"/>
          <w:color w:val="000000"/>
          <w:sz w:val="20"/>
          <w:szCs w:val="20"/>
        </w:rPr>
        <w:t xml:space="preserve">By combining and leveraging the disciplines of robotics automation, biochemistry (antibody labeling and binding), fluorescence detection and cloud computing, </w:t>
      </w:r>
      <w:r>
        <w:rPr>
          <w:rFonts w:ascii="Arial" w:eastAsia="Arial" w:hAnsi="Arial" w:cs="Arial"/>
          <w:color w:val="000000"/>
          <w:sz w:val="20"/>
          <w:szCs w:val="20"/>
        </w:rPr>
        <w:t>FluroTest believes it is</w:t>
      </w:r>
      <w:r w:rsidRPr="00477333">
        <w:rPr>
          <w:rFonts w:ascii="Arial" w:eastAsia="Arial" w:hAnsi="Arial" w:cs="Arial"/>
          <w:color w:val="000000"/>
          <w:sz w:val="20"/>
          <w:szCs w:val="20"/>
        </w:rPr>
        <w:t xml:space="preserve"> creating the first pandemic defense platform of its kind</w:t>
      </w:r>
      <w:r>
        <w:rPr>
          <w:rFonts w:ascii="Arial" w:eastAsia="Arial" w:hAnsi="Arial" w:cs="Arial"/>
          <w:color w:val="000000"/>
          <w:sz w:val="20"/>
          <w:szCs w:val="20"/>
        </w:rPr>
        <w:t>.</w:t>
      </w:r>
    </w:p>
    <w:p w14:paraId="284098FD" w14:textId="77777777" w:rsidR="00FC63BA" w:rsidRPr="00A32D26" w:rsidRDefault="002527F5" w:rsidP="00A32D26">
      <w:pPr>
        <w:pBdr>
          <w:top w:val="nil"/>
          <w:left w:val="nil"/>
          <w:bottom w:val="nil"/>
          <w:right w:val="nil"/>
          <w:between w:val="nil"/>
        </w:pBdr>
        <w:spacing w:after="160" w:line="259" w:lineRule="auto"/>
        <w:jc w:val="both"/>
        <w:rPr>
          <w:rFonts w:ascii="Arial" w:eastAsia="Arial" w:hAnsi="Arial" w:cs="Arial"/>
          <w:color w:val="0000FF" w:themeColor="hyperlink"/>
          <w:sz w:val="20"/>
          <w:szCs w:val="20"/>
          <w:u w:val="single"/>
        </w:rPr>
      </w:pPr>
      <w:r>
        <w:rPr>
          <w:rFonts w:ascii="Arial" w:eastAsia="Arial" w:hAnsi="Arial" w:cs="Arial"/>
          <w:color w:val="000000"/>
          <w:sz w:val="20"/>
          <w:szCs w:val="20"/>
        </w:rPr>
        <w:lastRenderedPageBreak/>
        <w:t xml:space="preserve">FluroTest is seeking additional capital in the near-term and will also be </w:t>
      </w:r>
      <w:r w:rsidR="00050AC5">
        <w:rPr>
          <w:rFonts w:ascii="Arial" w:eastAsia="Arial" w:hAnsi="Arial" w:cs="Arial"/>
          <w:color w:val="000000"/>
          <w:sz w:val="20"/>
          <w:szCs w:val="20"/>
        </w:rPr>
        <w:t xml:space="preserve">exploring </w:t>
      </w:r>
      <w:r>
        <w:rPr>
          <w:rFonts w:ascii="Arial" w:eastAsia="Arial" w:hAnsi="Arial" w:cs="Arial"/>
          <w:color w:val="000000"/>
          <w:sz w:val="20"/>
          <w:szCs w:val="20"/>
        </w:rPr>
        <w:t>strategic partnerships with manufacturing and distribution companies to advance the deployment of the</w:t>
      </w:r>
      <w:r w:rsidR="003819AA">
        <w:rPr>
          <w:rFonts w:ascii="Arial" w:eastAsia="Arial" w:hAnsi="Arial" w:cs="Arial"/>
          <w:color w:val="000000"/>
          <w:sz w:val="20"/>
          <w:szCs w:val="20"/>
        </w:rPr>
        <w:t xml:space="preserve"> patent pending platform it is developing</w:t>
      </w:r>
      <w:r>
        <w:rPr>
          <w:rFonts w:ascii="Arial" w:eastAsia="Arial" w:hAnsi="Arial" w:cs="Arial"/>
          <w:color w:val="000000"/>
          <w:sz w:val="20"/>
          <w:szCs w:val="20"/>
        </w:rPr>
        <w:t xml:space="preserve">.  To learn more, visit </w:t>
      </w:r>
      <w:hyperlink r:id="rId19" w:history="1">
        <w:r w:rsidR="00050AC5" w:rsidRPr="00050AC5">
          <w:rPr>
            <w:rStyle w:val="Hyperlink"/>
            <w:rFonts w:ascii="Arial" w:eastAsia="Arial" w:hAnsi="Arial" w:cs="Arial"/>
            <w:sz w:val="20"/>
            <w:szCs w:val="20"/>
          </w:rPr>
          <w:t>FluroTest.com</w:t>
        </w:r>
      </w:hyperlink>
    </w:p>
    <w:p w14:paraId="5139EF3C" w14:textId="77777777" w:rsidR="00D12290" w:rsidRPr="00DB3909" w:rsidRDefault="002527F5" w:rsidP="004700ED">
      <w:pPr>
        <w:pBdr>
          <w:top w:val="nil"/>
          <w:left w:val="nil"/>
          <w:bottom w:val="nil"/>
          <w:right w:val="nil"/>
          <w:between w:val="nil"/>
        </w:pBdr>
        <w:spacing w:after="160" w:line="259" w:lineRule="auto"/>
        <w:jc w:val="both"/>
        <w:rPr>
          <w:rFonts w:ascii="Arial" w:eastAsia="Arial" w:hAnsi="Arial" w:cs="Arial"/>
          <w:b/>
          <w:bCs/>
          <w:color w:val="000000"/>
        </w:rPr>
      </w:pPr>
      <w:r w:rsidRPr="00DB3909">
        <w:rPr>
          <w:rFonts w:ascii="Arial" w:eastAsia="Arial" w:hAnsi="Arial" w:cs="Arial"/>
          <w:b/>
          <w:bCs/>
          <w:color w:val="000000"/>
        </w:rPr>
        <w:t>Contact Information</w:t>
      </w:r>
    </w:p>
    <w:tbl>
      <w:tblPr>
        <w:tblStyle w:val="TableGrid"/>
        <w:tblW w:w="11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58"/>
        <w:gridCol w:w="432"/>
        <w:gridCol w:w="4159"/>
        <w:gridCol w:w="474"/>
        <w:gridCol w:w="423"/>
        <w:gridCol w:w="414"/>
        <w:gridCol w:w="414"/>
        <w:gridCol w:w="414"/>
        <w:gridCol w:w="414"/>
      </w:tblGrid>
      <w:tr w:rsidR="005F561D" w14:paraId="5EE3BC8F" w14:textId="77777777" w:rsidTr="00DB3909">
        <w:trPr>
          <w:trHeight w:val="19"/>
        </w:trPr>
        <w:tc>
          <w:tcPr>
            <w:tcW w:w="3958" w:type="dxa"/>
            <w:shd w:val="clear" w:color="auto" w:fill="auto"/>
          </w:tcPr>
          <w:p w14:paraId="369BBC05" w14:textId="77777777" w:rsidR="004F03E2" w:rsidRPr="00DB3909" w:rsidRDefault="002527F5" w:rsidP="00756FFB">
            <w:pPr>
              <w:spacing w:after="160"/>
              <w:rPr>
                <w:rFonts w:ascii="Arial" w:eastAsia="Arial" w:hAnsi="Arial" w:cs="Arial"/>
                <w:b/>
                <w:bCs/>
                <w:color w:val="000000" w:themeColor="text1"/>
                <w:sz w:val="22"/>
                <w:szCs w:val="22"/>
              </w:rPr>
            </w:pPr>
            <w:r w:rsidRPr="00DB3909">
              <w:rPr>
                <w:rFonts w:ascii="Arial" w:eastAsia="Arial" w:hAnsi="Arial" w:cs="Arial"/>
                <w:b/>
                <w:bCs/>
                <w:color w:val="000000" w:themeColor="text1"/>
                <w:sz w:val="22"/>
                <w:szCs w:val="22"/>
              </w:rPr>
              <w:t>FluroTech Ltd.</w:t>
            </w:r>
          </w:p>
        </w:tc>
        <w:tc>
          <w:tcPr>
            <w:tcW w:w="432" w:type="dxa"/>
            <w:shd w:val="clear" w:color="auto" w:fill="auto"/>
          </w:tcPr>
          <w:p w14:paraId="0F88E2E3" w14:textId="77777777" w:rsidR="004F03E2" w:rsidRPr="00DB3909" w:rsidRDefault="004F03E2" w:rsidP="00756FFB">
            <w:pPr>
              <w:spacing w:after="160"/>
              <w:rPr>
                <w:rFonts w:ascii="Arial" w:eastAsia="Arial" w:hAnsi="Arial" w:cs="Arial"/>
                <w:b/>
                <w:bCs/>
                <w:color w:val="000000" w:themeColor="text1"/>
                <w:sz w:val="22"/>
                <w:szCs w:val="22"/>
                <w:u w:val="single"/>
              </w:rPr>
            </w:pPr>
          </w:p>
        </w:tc>
        <w:tc>
          <w:tcPr>
            <w:tcW w:w="4159" w:type="dxa"/>
            <w:shd w:val="clear" w:color="auto" w:fill="auto"/>
          </w:tcPr>
          <w:p w14:paraId="1174D47E" w14:textId="77777777" w:rsidR="004F03E2" w:rsidRPr="00DB3909" w:rsidRDefault="002527F5" w:rsidP="00756FFB">
            <w:pPr>
              <w:spacing w:after="160"/>
              <w:rPr>
                <w:rFonts w:ascii="Arial" w:eastAsia="Arial" w:hAnsi="Arial" w:cs="Arial"/>
                <w:b/>
                <w:bCs/>
                <w:color w:val="000000" w:themeColor="text1"/>
                <w:sz w:val="22"/>
                <w:szCs w:val="22"/>
              </w:rPr>
            </w:pPr>
            <w:r>
              <w:rPr>
                <w:rFonts w:ascii="Arial" w:eastAsia="Arial" w:hAnsi="Arial" w:cs="Arial"/>
                <w:b/>
                <w:bCs/>
                <w:color w:val="000000" w:themeColor="text1"/>
                <w:sz w:val="22"/>
                <w:szCs w:val="22"/>
              </w:rPr>
              <w:t>Strategic</w:t>
            </w:r>
            <w:r w:rsidR="00547C53">
              <w:rPr>
                <w:rFonts w:ascii="Arial" w:eastAsia="Arial" w:hAnsi="Arial" w:cs="Arial"/>
                <w:b/>
                <w:bCs/>
                <w:color w:val="000000" w:themeColor="text1"/>
                <w:sz w:val="22"/>
                <w:szCs w:val="22"/>
              </w:rPr>
              <w:t xml:space="preserve"> </w:t>
            </w:r>
            <w:r>
              <w:rPr>
                <w:rFonts w:ascii="Arial" w:eastAsia="Arial" w:hAnsi="Arial" w:cs="Arial"/>
                <w:b/>
                <w:bCs/>
                <w:color w:val="000000" w:themeColor="text1"/>
                <w:sz w:val="22"/>
                <w:szCs w:val="22"/>
              </w:rPr>
              <w:t>Alternative</w:t>
            </w:r>
            <w:r w:rsidR="00547C53">
              <w:rPr>
                <w:rFonts w:ascii="Arial" w:eastAsia="Arial" w:hAnsi="Arial" w:cs="Arial"/>
                <w:b/>
                <w:bCs/>
                <w:color w:val="000000" w:themeColor="text1"/>
                <w:sz w:val="22"/>
                <w:szCs w:val="22"/>
              </w:rPr>
              <w:t xml:space="preserve"> </w:t>
            </w:r>
            <w:r>
              <w:rPr>
                <w:rFonts w:ascii="Arial" w:eastAsia="Arial" w:hAnsi="Arial" w:cs="Arial"/>
                <w:b/>
                <w:bCs/>
                <w:color w:val="000000" w:themeColor="text1"/>
                <w:sz w:val="22"/>
                <w:szCs w:val="22"/>
              </w:rPr>
              <w:t>I</w:t>
            </w:r>
            <w:r w:rsidR="00547C53">
              <w:rPr>
                <w:rFonts w:ascii="Arial" w:eastAsia="Arial" w:hAnsi="Arial" w:cs="Arial"/>
                <w:b/>
                <w:bCs/>
                <w:color w:val="000000" w:themeColor="text1"/>
                <w:sz w:val="22"/>
                <w:szCs w:val="22"/>
              </w:rPr>
              <w:t>nquires</w:t>
            </w:r>
          </w:p>
        </w:tc>
        <w:tc>
          <w:tcPr>
            <w:tcW w:w="474" w:type="dxa"/>
            <w:shd w:val="clear" w:color="auto" w:fill="auto"/>
          </w:tcPr>
          <w:p w14:paraId="4A0897D3" w14:textId="77777777" w:rsidR="004F03E2" w:rsidRPr="004F03E2" w:rsidRDefault="004F03E2" w:rsidP="00756FFB">
            <w:pPr>
              <w:spacing w:after="160"/>
              <w:rPr>
                <w:rFonts w:ascii="Arial" w:eastAsia="Arial" w:hAnsi="Arial" w:cs="Arial"/>
                <w:b/>
                <w:bCs/>
                <w:color w:val="000000" w:themeColor="text1"/>
                <w:sz w:val="18"/>
                <w:szCs w:val="18"/>
                <w:u w:val="single"/>
              </w:rPr>
            </w:pPr>
          </w:p>
        </w:tc>
        <w:tc>
          <w:tcPr>
            <w:tcW w:w="423" w:type="dxa"/>
          </w:tcPr>
          <w:p w14:paraId="46B56061" w14:textId="77777777" w:rsidR="004F03E2" w:rsidRPr="004F03E2" w:rsidRDefault="004F03E2" w:rsidP="00756FFB">
            <w:pPr>
              <w:spacing w:after="160"/>
              <w:rPr>
                <w:rFonts w:ascii="Arial" w:eastAsia="Arial" w:hAnsi="Arial" w:cs="Arial"/>
                <w:b/>
                <w:bCs/>
                <w:color w:val="000000" w:themeColor="text1"/>
                <w:sz w:val="18"/>
                <w:szCs w:val="18"/>
              </w:rPr>
            </w:pPr>
          </w:p>
        </w:tc>
        <w:tc>
          <w:tcPr>
            <w:tcW w:w="414" w:type="dxa"/>
          </w:tcPr>
          <w:p w14:paraId="373F4434" w14:textId="77777777" w:rsidR="004F03E2" w:rsidRDefault="004F03E2" w:rsidP="00756FFB">
            <w:pPr>
              <w:spacing w:after="160"/>
              <w:rPr>
                <w:rFonts w:ascii="Arial" w:eastAsia="Arial" w:hAnsi="Arial" w:cs="Arial"/>
                <w:b/>
                <w:bCs/>
                <w:color w:val="000000" w:themeColor="text1"/>
                <w:sz w:val="20"/>
                <w:szCs w:val="20"/>
              </w:rPr>
            </w:pPr>
          </w:p>
        </w:tc>
        <w:tc>
          <w:tcPr>
            <w:tcW w:w="414" w:type="dxa"/>
          </w:tcPr>
          <w:p w14:paraId="11284600" w14:textId="77777777" w:rsidR="004F03E2" w:rsidRDefault="004F03E2" w:rsidP="00756FFB">
            <w:pPr>
              <w:spacing w:after="160"/>
              <w:rPr>
                <w:rFonts w:ascii="Arial" w:eastAsia="Arial" w:hAnsi="Arial" w:cs="Arial"/>
                <w:b/>
                <w:bCs/>
                <w:color w:val="000000" w:themeColor="text1"/>
                <w:sz w:val="20"/>
                <w:szCs w:val="20"/>
              </w:rPr>
            </w:pPr>
          </w:p>
        </w:tc>
        <w:tc>
          <w:tcPr>
            <w:tcW w:w="414" w:type="dxa"/>
          </w:tcPr>
          <w:p w14:paraId="51122FF0" w14:textId="77777777" w:rsidR="004F03E2" w:rsidRDefault="004F03E2" w:rsidP="00756FFB">
            <w:pPr>
              <w:spacing w:after="160"/>
              <w:rPr>
                <w:rFonts w:ascii="Arial" w:eastAsia="Arial" w:hAnsi="Arial" w:cs="Arial"/>
                <w:b/>
                <w:bCs/>
                <w:color w:val="000000" w:themeColor="text1"/>
                <w:sz w:val="20"/>
                <w:szCs w:val="20"/>
              </w:rPr>
            </w:pPr>
          </w:p>
        </w:tc>
        <w:tc>
          <w:tcPr>
            <w:tcW w:w="414" w:type="dxa"/>
          </w:tcPr>
          <w:p w14:paraId="41C5DE08" w14:textId="77777777" w:rsidR="004F03E2" w:rsidRDefault="004F03E2" w:rsidP="00756FFB">
            <w:pPr>
              <w:spacing w:after="160"/>
              <w:rPr>
                <w:rFonts w:ascii="Arial" w:eastAsia="Arial" w:hAnsi="Arial" w:cs="Arial"/>
                <w:b/>
                <w:bCs/>
                <w:color w:val="000000" w:themeColor="text1"/>
                <w:sz w:val="20"/>
                <w:szCs w:val="20"/>
              </w:rPr>
            </w:pPr>
          </w:p>
        </w:tc>
      </w:tr>
      <w:tr w:rsidR="005F561D" w14:paraId="1108EE3B" w14:textId="77777777" w:rsidTr="00DB3909">
        <w:trPr>
          <w:trHeight w:val="19"/>
        </w:trPr>
        <w:tc>
          <w:tcPr>
            <w:tcW w:w="3958" w:type="dxa"/>
            <w:shd w:val="clear" w:color="auto" w:fill="auto"/>
          </w:tcPr>
          <w:p w14:paraId="61C5AA1D" w14:textId="77777777" w:rsidR="004F03E2" w:rsidRPr="00DB3909" w:rsidRDefault="002527F5" w:rsidP="004F03E2">
            <w:pPr>
              <w:ind w:right="486"/>
              <w:rPr>
                <w:rFonts w:ascii="Arial" w:eastAsia="Arial" w:hAnsi="Arial" w:cs="Arial"/>
                <w:sz w:val="20"/>
                <w:szCs w:val="20"/>
              </w:rPr>
            </w:pPr>
            <w:r w:rsidRPr="00DB3909">
              <w:rPr>
                <w:rFonts w:ascii="Arial" w:eastAsia="Arial" w:hAnsi="Arial" w:cs="Arial"/>
                <w:sz w:val="20"/>
                <w:szCs w:val="20"/>
              </w:rPr>
              <w:t xml:space="preserve">Danny Dalla-Longa </w:t>
            </w:r>
          </w:p>
        </w:tc>
        <w:tc>
          <w:tcPr>
            <w:tcW w:w="432" w:type="dxa"/>
            <w:shd w:val="clear" w:color="auto" w:fill="auto"/>
          </w:tcPr>
          <w:p w14:paraId="771C1783" w14:textId="77777777" w:rsidR="004F03E2" w:rsidRPr="002527F5" w:rsidRDefault="004F03E2" w:rsidP="002527F5">
            <w:pPr>
              <w:ind w:right="486"/>
              <w:rPr>
                <w:rFonts w:ascii="Arial" w:eastAsia="Arial" w:hAnsi="Arial" w:cs="Arial"/>
                <w:sz w:val="20"/>
                <w:szCs w:val="20"/>
              </w:rPr>
            </w:pPr>
          </w:p>
        </w:tc>
        <w:tc>
          <w:tcPr>
            <w:tcW w:w="4159" w:type="dxa"/>
            <w:shd w:val="clear" w:color="auto" w:fill="auto"/>
          </w:tcPr>
          <w:p w14:paraId="0BBEFBE6" w14:textId="77777777" w:rsidR="004F03E2" w:rsidRPr="002527F5" w:rsidRDefault="002527F5" w:rsidP="002527F5">
            <w:pPr>
              <w:ind w:right="486"/>
              <w:rPr>
                <w:rFonts w:ascii="Arial" w:eastAsia="Arial" w:hAnsi="Arial" w:cs="Arial"/>
                <w:sz w:val="20"/>
                <w:szCs w:val="20"/>
              </w:rPr>
            </w:pPr>
            <w:r w:rsidRPr="002527F5">
              <w:rPr>
                <w:rFonts w:ascii="Arial" w:eastAsia="Arial" w:hAnsi="Arial" w:cs="Arial"/>
                <w:sz w:val="20"/>
                <w:szCs w:val="20"/>
              </w:rPr>
              <w:t>Rex H. Kary</w:t>
            </w:r>
          </w:p>
        </w:tc>
        <w:tc>
          <w:tcPr>
            <w:tcW w:w="474" w:type="dxa"/>
            <w:shd w:val="clear" w:color="auto" w:fill="auto"/>
          </w:tcPr>
          <w:p w14:paraId="38D24B0C" w14:textId="77777777" w:rsidR="004F03E2" w:rsidRPr="004F03E2" w:rsidRDefault="004F03E2" w:rsidP="004F03E2">
            <w:pPr>
              <w:spacing w:after="160"/>
              <w:rPr>
                <w:rFonts w:ascii="Arial" w:eastAsia="Arial" w:hAnsi="Arial" w:cs="Arial"/>
                <w:color w:val="0563C1"/>
                <w:sz w:val="18"/>
                <w:szCs w:val="18"/>
                <w:u w:val="single"/>
              </w:rPr>
            </w:pPr>
          </w:p>
        </w:tc>
        <w:tc>
          <w:tcPr>
            <w:tcW w:w="423" w:type="dxa"/>
          </w:tcPr>
          <w:p w14:paraId="7695D071" w14:textId="77777777" w:rsidR="004F03E2" w:rsidRPr="004F03E2" w:rsidRDefault="004F03E2" w:rsidP="004F03E2">
            <w:pPr>
              <w:ind w:right="486"/>
              <w:rPr>
                <w:rFonts w:ascii="Arial" w:eastAsia="Arial" w:hAnsi="Arial" w:cs="Arial"/>
                <w:sz w:val="18"/>
                <w:szCs w:val="18"/>
              </w:rPr>
            </w:pPr>
          </w:p>
        </w:tc>
        <w:tc>
          <w:tcPr>
            <w:tcW w:w="414" w:type="dxa"/>
          </w:tcPr>
          <w:p w14:paraId="6C6A6B05" w14:textId="77777777" w:rsidR="004F03E2" w:rsidRPr="00223DF2" w:rsidRDefault="004F03E2" w:rsidP="004F03E2">
            <w:pPr>
              <w:ind w:right="486"/>
              <w:rPr>
                <w:rFonts w:ascii="Arial" w:eastAsia="Arial" w:hAnsi="Arial" w:cs="Arial"/>
                <w:sz w:val="20"/>
                <w:szCs w:val="20"/>
              </w:rPr>
            </w:pPr>
          </w:p>
        </w:tc>
        <w:tc>
          <w:tcPr>
            <w:tcW w:w="414" w:type="dxa"/>
          </w:tcPr>
          <w:p w14:paraId="49989547" w14:textId="77777777" w:rsidR="004F03E2" w:rsidRPr="00223DF2" w:rsidRDefault="004F03E2" w:rsidP="004F03E2">
            <w:pPr>
              <w:ind w:right="486"/>
              <w:rPr>
                <w:rFonts w:ascii="Arial" w:eastAsia="Arial" w:hAnsi="Arial" w:cs="Arial"/>
                <w:sz w:val="20"/>
                <w:szCs w:val="20"/>
              </w:rPr>
            </w:pPr>
          </w:p>
        </w:tc>
        <w:tc>
          <w:tcPr>
            <w:tcW w:w="414" w:type="dxa"/>
          </w:tcPr>
          <w:p w14:paraId="7DA3A55F" w14:textId="77777777" w:rsidR="004F03E2" w:rsidRPr="00223DF2" w:rsidRDefault="004F03E2" w:rsidP="004F03E2">
            <w:pPr>
              <w:ind w:right="486"/>
              <w:rPr>
                <w:rFonts w:ascii="Arial" w:eastAsia="Arial" w:hAnsi="Arial" w:cs="Arial"/>
                <w:sz w:val="20"/>
                <w:szCs w:val="20"/>
              </w:rPr>
            </w:pPr>
          </w:p>
        </w:tc>
        <w:tc>
          <w:tcPr>
            <w:tcW w:w="414" w:type="dxa"/>
          </w:tcPr>
          <w:p w14:paraId="0A0C32E3" w14:textId="77777777" w:rsidR="004F03E2" w:rsidRPr="00223DF2" w:rsidRDefault="004F03E2" w:rsidP="004F03E2">
            <w:pPr>
              <w:ind w:right="486"/>
              <w:rPr>
                <w:rFonts w:ascii="Arial" w:eastAsia="Arial" w:hAnsi="Arial" w:cs="Arial"/>
                <w:sz w:val="20"/>
                <w:szCs w:val="20"/>
              </w:rPr>
            </w:pPr>
          </w:p>
        </w:tc>
      </w:tr>
      <w:tr w:rsidR="005F561D" w14:paraId="52BCBED7" w14:textId="77777777" w:rsidTr="00DB3909">
        <w:trPr>
          <w:trHeight w:val="19"/>
        </w:trPr>
        <w:tc>
          <w:tcPr>
            <w:tcW w:w="3958" w:type="dxa"/>
            <w:shd w:val="clear" w:color="auto" w:fill="auto"/>
          </w:tcPr>
          <w:p w14:paraId="1EA81704" w14:textId="77777777" w:rsidR="004F03E2" w:rsidRPr="00DB3909" w:rsidRDefault="002527F5" w:rsidP="004F03E2">
            <w:pPr>
              <w:ind w:right="486"/>
              <w:rPr>
                <w:rFonts w:ascii="Arial" w:eastAsia="Arial" w:hAnsi="Arial" w:cs="Arial"/>
                <w:sz w:val="20"/>
                <w:szCs w:val="20"/>
              </w:rPr>
            </w:pPr>
            <w:r w:rsidRPr="00DB3909">
              <w:rPr>
                <w:rFonts w:ascii="Arial" w:eastAsia="Arial" w:hAnsi="Arial" w:cs="Arial"/>
                <w:sz w:val="20"/>
                <w:szCs w:val="20"/>
              </w:rPr>
              <w:t>Chief Executive Officer</w:t>
            </w:r>
          </w:p>
        </w:tc>
        <w:tc>
          <w:tcPr>
            <w:tcW w:w="432" w:type="dxa"/>
            <w:shd w:val="clear" w:color="auto" w:fill="auto"/>
          </w:tcPr>
          <w:p w14:paraId="3187B62B"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3E644E90" w14:textId="77777777" w:rsidR="004F03E2" w:rsidRPr="00DB3909" w:rsidRDefault="004F03E2" w:rsidP="004F03E2">
            <w:pPr>
              <w:ind w:right="486"/>
              <w:rPr>
                <w:rFonts w:ascii="Arial" w:eastAsia="Arial" w:hAnsi="Arial" w:cs="Arial"/>
                <w:color w:val="0563C1"/>
                <w:sz w:val="20"/>
                <w:szCs w:val="20"/>
                <w:u w:val="single"/>
              </w:rPr>
            </w:pPr>
          </w:p>
        </w:tc>
        <w:tc>
          <w:tcPr>
            <w:tcW w:w="474" w:type="dxa"/>
            <w:shd w:val="clear" w:color="auto" w:fill="auto"/>
          </w:tcPr>
          <w:p w14:paraId="2926B3F8" w14:textId="77777777" w:rsidR="004F03E2" w:rsidRPr="004F03E2" w:rsidRDefault="004F03E2" w:rsidP="004F03E2">
            <w:pPr>
              <w:spacing w:after="160"/>
              <w:rPr>
                <w:rFonts w:ascii="Arial" w:eastAsia="Arial" w:hAnsi="Arial" w:cs="Arial"/>
                <w:color w:val="0563C1"/>
                <w:sz w:val="18"/>
                <w:szCs w:val="18"/>
                <w:u w:val="single"/>
              </w:rPr>
            </w:pPr>
          </w:p>
        </w:tc>
        <w:tc>
          <w:tcPr>
            <w:tcW w:w="423" w:type="dxa"/>
          </w:tcPr>
          <w:p w14:paraId="4CD2F9C6" w14:textId="77777777" w:rsidR="004F03E2" w:rsidRPr="004F03E2" w:rsidRDefault="004F03E2" w:rsidP="004F03E2">
            <w:pPr>
              <w:ind w:right="486"/>
              <w:rPr>
                <w:rFonts w:ascii="Arial" w:eastAsia="Arial" w:hAnsi="Arial" w:cs="Arial"/>
                <w:sz w:val="18"/>
                <w:szCs w:val="18"/>
              </w:rPr>
            </w:pPr>
          </w:p>
        </w:tc>
        <w:tc>
          <w:tcPr>
            <w:tcW w:w="414" w:type="dxa"/>
          </w:tcPr>
          <w:p w14:paraId="54C5021C" w14:textId="77777777" w:rsidR="004F03E2" w:rsidRPr="00223DF2" w:rsidRDefault="004F03E2" w:rsidP="004F03E2">
            <w:pPr>
              <w:ind w:right="486"/>
              <w:rPr>
                <w:rFonts w:ascii="Arial" w:eastAsia="Arial" w:hAnsi="Arial" w:cs="Arial"/>
                <w:sz w:val="18"/>
                <w:szCs w:val="18"/>
              </w:rPr>
            </w:pPr>
          </w:p>
        </w:tc>
        <w:tc>
          <w:tcPr>
            <w:tcW w:w="414" w:type="dxa"/>
          </w:tcPr>
          <w:p w14:paraId="24EEDC91" w14:textId="77777777" w:rsidR="004F03E2" w:rsidRPr="00223DF2" w:rsidRDefault="004F03E2" w:rsidP="004F03E2">
            <w:pPr>
              <w:ind w:right="486"/>
              <w:rPr>
                <w:rFonts w:ascii="Arial" w:eastAsia="Arial" w:hAnsi="Arial" w:cs="Arial"/>
                <w:sz w:val="18"/>
                <w:szCs w:val="18"/>
              </w:rPr>
            </w:pPr>
          </w:p>
        </w:tc>
        <w:tc>
          <w:tcPr>
            <w:tcW w:w="414" w:type="dxa"/>
          </w:tcPr>
          <w:p w14:paraId="7A906BD5" w14:textId="77777777" w:rsidR="004F03E2" w:rsidRPr="00223DF2" w:rsidRDefault="004F03E2" w:rsidP="004F03E2">
            <w:pPr>
              <w:ind w:right="486"/>
              <w:rPr>
                <w:rFonts w:ascii="Arial" w:eastAsia="Arial" w:hAnsi="Arial" w:cs="Arial"/>
                <w:sz w:val="18"/>
                <w:szCs w:val="18"/>
              </w:rPr>
            </w:pPr>
          </w:p>
        </w:tc>
        <w:tc>
          <w:tcPr>
            <w:tcW w:w="414" w:type="dxa"/>
          </w:tcPr>
          <w:p w14:paraId="1185BD52" w14:textId="77777777" w:rsidR="004F03E2" w:rsidRPr="00223DF2" w:rsidRDefault="004F03E2" w:rsidP="004F03E2">
            <w:pPr>
              <w:ind w:right="486"/>
              <w:rPr>
                <w:rFonts w:ascii="Arial" w:eastAsia="Arial" w:hAnsi="Arial" w:cs="Arial"/>
                <w:sz w:val="18"/>
                <w:szCs w:val="18"/>
              </w:rPr>
            </w:pPr>
          </w:p>
        </w:tc>
      </w:tr>
      <w:tr w:rsidR="005F561D" w14:paraId="6C0012BD" w14:textId="77777777" w:rsidTr="00DB3909">
        <w:trPr>
          <w:trHeight w:val="19"/>
        </w:trPr>
        <w:tc>
          <w:tcPr>
            <w:tcW w:w="3958" w:type="dxa"/>
            <w:shd w:val="clear" w:color="auto" w:fill="auto"/>
          </w:tcPr>
          <w:p w14:paraId="2DF225F5" w14:textId="77777777" w:rsidR="004F03E2" w:rsidRPr="00DB3909" w:rsidRDefault="002527F5" w:rsidP="004F03E2">
            <w:pPr>
              <w:ind w:right="486"/>
              <w:jc w:val="both"/>
              <w:rPr>
                <w:rFonts w:ascii="Arial" w:eastAsia="Arial" w:hAnsi="Arial" w:cs="Arial"/>
                <w:b/>
                <w:bCs/>
                <w:sz w:val="20"/>
                <w:szCs w:val="20"/>
              </w:rPr>
            </w:pPr>
            <w:r w:rsidRPr="00DB3909">
              <w:rPr>
                <w:rFonts w:ascii="Arial" w:eastAsia="Arial" w:hAnsi="Arial" w:cs="Arial"/>
                <w:b/>
                <w:bCs/>
                <w:sz w:val="20"/>
                <w:szCs w:val="20"/>
              </w:rPr>
              <w:t>403.680.0644</w:t>
            </w:r>
          </w:p>
        </w:tc>
        <w:tc>
          <w:tcPr>
            <w:tcW w:w="432" w:type="dxa"/>
            <w:shd w:val="clear" w:color="auto" w:fill="auto"/>
          </w:tcPr>
          <w:p w14:paraId="3DA6F867"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49945D6F" w14:textId="77777777" w:rsidR="004F03E2" w:rsidRPr="00DB3909" w:rsidRDefault="002527F5" w:rsidP="004F03E2">
            <w:pPr>
              <w:ind w:right="486"/>
              <w:jc w:val="both"/>
              <w:rPr>
                <w:rFonts w:ascii="Arial" w:eastAsia="Arial" w:hAnsi="Arial" w:cs="Arial"/>
                <w:b/>
                <w:bCs/>
                <w:sz w:val="20"/>
                <w:szCs w:val="20"/>
              </w:rPr>
            </w:pPr>
            <w:r>
              <w:rPr>
                <w:rFonts w:ascii="Arial" w:eastAsia="Arial" w:hAnsi="Arial" w:cs="Arial"/>
                <w:b/>
                <w:bCs/>
                <w:sz w:val="20"/>
                <w:szCs w:val="20"/>
              </w:rPr>
              <w:t>403. 540-1113</w:t>
            </w:r>
          </w:p>
        </w:tc>
        <w:tc>
          <w:tcPr>
            <w:tcW w:w="474" w:type="dxa"/>
            <w:shd w:val="clear" w:color="auto" w:fill="auto"/>
          </w:tcPr>
          <w:p w14:paraId="5BD1593E" w14:textId="77777777" w:rsidR="004F03E2" w:rsidRPr="004F03E2" w:rsidRDefault="004F03E2" w:rsidP="004F03E2">
            <w:pPr>
              <w:spacing w:after="160"/>
              <w:rPr>
                <w:rFonts w:ascii="Arial" w:eastAsia="Arial" w:hAnsi="Arial" w:cs="Arial"/>
                <w:color w:val="0563C1"/>
                <w:sz w:val="18"/>
                <w:szCs w:val="18"/>
                <w:u w:val="single"/>
              </w:rPr>
            </w:pPr>
          </w:p>
        </w:tc>
        <w:tc>
          <w:tcPr>
            <w:tcW w:w="423" w:type="dxa"/>
          </w:tcPr>
          <w:p w14:paraId="09598B46" w14:textId="77777777" w:rsidR="004F03E2" w:rsidRPr="004F03E2" w:rsidRDefault="004F03E2" w:rsidP="004F03E2">
            <w:pPr>
              <w:ind w:right="486"/>
              <w:jc w:val="both"/>
              <w:rPr>
                <w:rFonts w:ascii="Arial" w:eastAsia="Arial" w:hAnsi="Arial" w:cs="Arial"/>
                <w:b/>
                <w:bCs/>
                <w:sz w:val="18"/>
                <w:szCs w:val="18"/>
              </w:rPr>
            </w:pPr>
          </w:p>
        </w:tc>
        <w:tc>
          <w:tcPr>
            <w:tcW w:w="414" w:type="dxa"/>
          </w:tcPr>
          <w:p w14:paraId="4B40B78C" w14:textId="77777777" w:rsidR="004F03E2" w:rsidRPr="00223DF2" w:rsidRDefault="004F03E2" w:rsidP="004F03E2">
            <w:pPr>
              <w:ind w:right="486"/>
              <w:jc w:val="both"/>
              <w:rPr>
                <w:rFonts w:ascii="Arial" w:eastAsia="Arial" w:hAnsi="Arial" w:cs="Arial"/>
                <w:b/>
                <w:bCs/>
                <w:sz w:val="20"/>
                <w:szCs w:val="20"/>
              </w:rPr>
            </w:pPr>
          </w:p>
        </w:tc>
        <w:tc>
          <w:tcPr>
            <w:tcW w:w="414" w:type="dxa"/>
          </w:tcPr>
          <w:p w14:paraId="0CCE5BC4" w14:textId="77777777" w:rsidR="004F03E2" w:rsidRPr="00223DF2" w:rsidRDefault="004F03E2" w:rsidP="004F03E2">
            <w:pPr>
              <w:ind w:right="486"/>
              <w:jc w:val="both"/>
              <w:rPr>
                <w:rFonts w:ascii="Arial" w:eastAsia="Arial" w:hAnsi="Arial" w:cs="Arial"/>
                <w:b/>
                <w:bCs/>
                <w:sz w:val="20"/>
                <w:szCs w:val="20"/>
              </w:rPr>
            </w:pPr>
          </w:p>
        </w:tc>
        <w:tc>
          <w:tcPr>
            <w:tcW w:w="414" w:type="dxa"/>
          </w:tcPr>
          <w:p w14:paraId="63A322E0" w14:textId="77777777" w:rsidR="004F03E2" w:rsidRPr="00223DF2" w:rsidRDefault="004F03E2" w:rsidP="004F03E2">
            <w:pPr>
              <w:ind w:right="486"/>
              <w:jc w:val="both"/>
              <w:rPr>
                <w:rFonts w:ascii="Arial" w:eastAsia="Arial" w:hAnsi="Arial" w:cs="Arial"/>
                <w:b/>
                <w:bCs/>
                <w:sz w:val="20"/>
                <w:szCs w:val="20"/>
              </w:rPr>
            </w:pPr>
          </w:p>
        </w:tc>
        <w:tc>
          <w:tcPr>
            <w:tcW w:w="414" w:type="dxa"/>
          </w:tcPr>
          <w:p w14:paraId="047DDFD1" w14:textId="77777777" w:rsidR="004F03E2" w:rsidRPr="00223DF2" w:rsidRDefault="004F03E2" w:rsidP="004F03E2">
            <w:pPr>
              <w:ind w:right="486"/>
              <w:jc w:val="both"/>
              <w:rPr>
                <w:rFonts w:ascii="Arial" w:eastAsia="Arial" w:hAnsi="Arial" w:cs="Arial"/>
                <w:b/>
                <w:bCs/>
                <w:sz w:val="20"/>
                <w:szCs w:val="20"/>
              </w:rPr>
            </w:pPr>
          </w:p>
        </w:tc>
      </w:tr>
      <w:tr w:rsidR="005F561D" w14:paraId="66973462" w14:textId="77777777" w:rsidTr="00DB3909">
        <w:trPr>
          <w:trHeight w:val="19"/>
        </w:trPr>
        <w:tc>
          <w:tcPr>
            <w:tcW w:w="3958" w:type="dxa"/>
            <w:shd w:val="clear" w:color="auto" w:fill="auto"/>
          </w:tcPr>
          <w:p w14:paraId="59DBD73E" w14:textId="77777777" w:rsidR="004F03E2" w:rsidRPr="00DB3909" w:rsidRDefault="0078120C" w:rsidP="004F03E2">
            <w:pPr>
              <w:tabs>
                <w:tab w:val="left" w:pos="491"/>
              </w:tabs>
              <w:jc w:val="both"/>
              <w:rPr>
                <w:rFonts w:ascii="Arial" w:eastAsia="Arial" w:hAnsi="Arial" w:cs="Arial"/>
                <w:b/>
                <w:color w:val="0563C1"/>
                <w:sz w:val="20"/>
                <w:szCs w:val="20"/>
              </w:rPr>
            </w:pPr>
            <w:hyperlink r:id="rId20" w:history="1">
              <w:r w:rsidR="003022FC" w:rsidRPr="00DB3909">
                <w:rPr>
                  <w:rStyle w:val="Hyperlink"/>
                  <w:rFonts w:ascii="Arial" w:eastAsia="Arial" w:hAnsi="Arial" w:cs="Arial"/>
                  <w:b/>
                  <w:sz w:val="20"/>
                  <w:szCs w:val="20"/>
                </w:rPr>
                <w:t>Danny@FluroTech.com</w:t>
              </w:r>
            </w:hyperlink>
          </w:p>
        </w:tc>
        <w:tc>
          <w:tcPr>
            <w:tcW w:w="432" w:type="dxa"/>
            <w:shd w:val="clear" w:color="auto" w:fill="auto"/>
          </w:tcPr>
          <w:p w14:paraId="61DD45A8"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00C61999" w14:textId="77777777" w:rsidR="004F03E2" w:rsidRPr="00DB3909" w:rsidRDefault="002527F5" w:rsidP="004F03E2">
            <w:pPr>
              <w:spacing w:after="160"/>
              <w:rPr>
                <w:rFonts w:ascii="Arial" w:eastAsia="Arial" w:hAnsi="Arial" w:cs="Arial"/>
                <w:b/>
                <w:bCs/>
                <w:color w:val="0563C1"/>
                <w:sz w:val="20"/>
                <w:szCs w:val="20"/>
                <w:u w:val="single"/>
              </w:rPr>
            </w:pPr>
            <w:r>
              <w:rPr>
                <w:rFonts w:ascii="Arial" w:eastAsia="Arial" w:hAnsi="Arial" w:cs="Arial"/>
                <w:b/>
                <w:bCs/>
                <w:color w:val="0563C1"/>
                <w:sz w:val="20"/>
                <w:szCs w:val="20"/>
                <w:u w:val="single"/>
              </w:rPr>
              <w:t>Rex@FluroTech.com</w:t>
            </w:r>
          </w:p>
        </w:tc>
        <w:tc>
          <w:tcPr>
            <w:tcW w:w="474" w:type="dxa"/>
            <w:shd w:val="clear" w:color="auto" w:fill="auto"/>
          </w:tcPr>
          <w:p w14:paraId="4AD0B4B5" w14:textId="77777777" w:rsidR="004F03E2" w:rsidRPr="004F03E2" w:rsidRDefault="004F03E2" w:rsidP="004F03E2">
            <w:pPr>
              <w:spacing w:after="160"/>
              <w:rPr>
                <w:rFonts w:ascii="Arial" w:eastAsia="Arial" w:hAnsi="Arial" w:cs="Arial"/>
                <w:color w:val="0563C1"/>
                <w:sz w:val="18"/>
                <w:szCs w:val="18"/>
                <w:u w:val="single"/>
              </w:rPr>
            </w:pPr>
          </w:p>
        </w:tc>
        <w:tc>
          <w:tcPr>
            <w:tcW w:w="423" w:type="dxa"/>
          </w:tcPr>
          <w:p w14:paraId="43B17173" w14:textId="77777777" w:rsidR="004F03E2" w:rsidRPr="004F03E2" w:rsidRDefault="004F03E2" w:rsidP="004F03E2">
            <w:pPr>
              <w:spacing w:after="160"/>
              <w:rPr>
                <w:rFonts w:ascii="Arial" w:eastAsia="Arial" w:hAnsi="Arial" w:cs="Arial"/>
                <w:b/>
                <w:bCs/>
                <w:sz w:val="18"/>
                <w:szCs w:val="18"/>
              </w:rPr>
            </w:pPr>
          </w:p>
        </w:tc>
        <w:tc>
          <w:tcPr>
            <w:tcW w:w="414" w:type="dxa"/>
          </w:tcPr>
          <w:p w14:paraId="095A2B16" w14:textId="77777777" w:rsidR="004F03E2" w:rsidRPr="004F03E2" w:rsidRDefault="004F03E2" w:rsidP="004F03E2">
            <w:pPr>
              <w:spacing w:after="160"/>
              <w:rPr>
                <w:rFonts w:ascii="Arial" w:eastAsia="Arial" w:hAnsi="Arial" w:cs="Arial"/>
                <w:b/>
                <w:bCs/>
                <w:sz w:val="18"/>
                <w:szCs w:val="18"/>
              </w:rPr>
            </w:pPr>
          </w:p>
        </w:tc>
        <w:tc>
          <w:tcPr>
            <w:tcW w:w="414" w:type="dxa"/>
          </w:tcPr>
          <w:p w14:paraId="6333AA74" w14:textId="77777777" w:rsidR="004F03E2" w:rsidRPr="004F03E2" w:rsidRDefault="004F03E2" w:rsidP="004F03E2">
            <w:pPr>
              <w:spacing w:after="160"/>
              <w:rPr>
                <w:rFonts w:ascii="Arial" w:eastAsia="Arial" w:hAnsi="Arial" w:cs="Arial"/>
                <w:b/>
                <w:bCs/>
                <w:sz w:val="18"/>
                <w:szCs w:val="18"/>
              </w:rPr>
            </w:pPr>
          </w:p>
        </w:tc>
        <w:tc>
          <w:tcPr>
            <w:tcW w:w="414" w:type="dxa"/>
          </w:tcPr>
          <w:p w14:paraId="501F1E93" w14:textId="77777777" w:rsidR="004F03E2" w:rsidRPr="004F03E2" w:rsidRDefault="004F03E2" w:rsidP="004F03E2">
            <w:pPr>
              <w:spacing w:after="160"/>
              <w:rPr>
                <w:rFonts w:ascii="Arial" w:eastAsia="Arial" w:hAnsi="Arial" w:cs="Arial"/>
                <w:b/>
                <w:bCs/>
                <w:sz w:val="18"/>
                <w:szCs w:val="18"/>
              </w:rPr>
            </w:pPr>
          </w:p>
        </w:tc>
        <w:tc>
          <w:tcPr>
            <w:tcW w:w="414" w:type="dxa"/>
          </w:tcPr>
          <w:p w14:paraId="54E4BF99" w14:textId="77777777" w:rsidR="004F03E2" w:rsidRPr="004F03E2" w:rsidRDefault="004F03E2" w:rsidP="004F03E2">
            <w:pPr>
              <w:spacing w:after="160"/>
              <w:rPr>
                <w:rFonts w:ascii="Arial" w:eastAsia="Arial" w:hAnsi="Arial" w:cs="Arial"/>
                <w:b/>
                <w:bCs/>
                <w:sz w:val="18"/>
                <w:szCs w:val="18"/>
              </w:rPr>
            </w:pPr>
          </w:p>
        </w:tc>
      </w:tr>
      <w:tr w:rsidR="005F561D" w14:paraId="5F0A9807" w14:textId="77777777" w:rsidTr="00A32D26">
        <w:trPr>
          <w:trHeight w:val="1179"/>
        </w:trPr>
        <w:tc>
          <w:tcPr>
            <w:tcW w:w="3958" w:type="dxa"/>
            <w:shd w:val="clear" w:color="auto" w:fill="auto"/>
          </w:tcPr>
          <w:p w14:paraId="51C191B5" w14:textId="77777777" w:rsidR="004F03E2" w:rsidRPr="00DB3909" w:rsidRDefault="0078120C" w:rsidP="004F03E2">
            <w:pPr>
              <w:tabs>
                <w:tab w:val="left" w:pos="491"/>
              </w:tabs>
              <w:jc w:val="both"/>
              <w:rPr>
                <w:rFonts w:ascii="Arial" w:eastAsia="Arial" w:hAnsi="Arial" w:cs="Arial"/>
                <w:b/>
                <w:color w:val="0563C1"/>
                <w:sz w:val="20"/>
                <w:szCs w:val="20"/>
              </w:rPr>
            </w:pPr>
            <w:hyperlink r:id="rId21" w:history="1">
              <w:r w:rsidR="003022FC" w:rsidRPr="00DB3909">
                <w:rPr>
                  <w:rStyle w:val="Hyperlink"/>
                  <w:rFonts w:ascii="Arial" w:eastAsia="Arial" w:hAnsi="Arial" w:cs="Arial"/>
                  <w:b/>
                  <w:sz w:val="20"/>
                  <w:szCs w:val="20"/>
                </w:rPr>
                <w:t>FluroTech.com</w:t>
              </w:r>
            </w:hyperlink>
          </w:p>
        </w:tc>
        <w:tc>
          <w:tcPr>
            <w:tcW w:w="432" w:type="dxa"/>
            <w:shd w:val="clear" w:color="auto" w:fill="auto"/>
          </w:tcPr>
          <w:p w14:paraId="09FF9B22" w14:textId="77777777" w:rsidR="004F03E2" w:rsidRPr="00DB3909" w:rsidRDefault="004F03E2" w:rsidP="004F03E2">
            <w:pPr>
              <w:spacing w:after="160"/>
              <w:rPr>
                <w:rFonts w:ascii="Arial" w:eastAsia="Arial" w:hAnsi="Arial" w:cs="Arial"/>
                <w:color w:val="0563C1"/>
                <w:sz w:val="20"/>
                <w:szCs w:val="20"/>
                <w:u w:val="single"/>
              </w:rPr>
            </w:pPr>
          </w:p>
        </w:tc>
        <w:tc>
          <w:tcPr>
            <w:tcW w:w="4159" w:type="dxa"/>
            <w:shd w:val="clear" w:color="auto" w:fill="auto"/>
          </w:tcPr>
          <w:p w14:paraId="2DEF1AAE" w14:textId="77777777" w:rsidR="004F03E2" w:rsidRPr="00DB3909" w:rsidRDefault="004F03E2" w:rsidP="004F03E2">
            <w:pPr>
              <w:tabs>
                <w:tab w:val="left" w:pos="491"/>
              </w:tabs>
              <w:jc w:val="both"/>
              <w:rPr>
                <w:rFonts w:ascii="Arial" w:eastAsia="Arial" w:hAnsi="Arial" w:cs="Arial"/>
                <w:b/>
                <w:bCs/>
                <w:color w:val="0563C1"/>
                <w:sz w:val="20"/>
                <w:szCs w:val="20"/>
                <w:u w:val="single"/>
              </w:rPr>
            </w:pPr>
          </w:p>
        </w:tc>
        <w:tc>
          <w:tcPr>
            <w:tcW w:w="474" w:type="dxa"/>
            <w:shd w:val="clear" w:color="auto" w:fill="auto"/>
          </w:tcPr>
          <w:p w14:paraId="48DF48F2" w14:textId="77777777" w:rsidR="004F03E2" w:rsidRPr="004F03E2" w:rsidRDefault="004F03E2" w:rsidP="004F03E2">
            <w:pPr>
              <w:spacing w:after="160"/>
              <w:rPr>
                <w:rFonts w:ascii="Arial" w:eastAsia="Arial" w:hAnsi="Arial" w:cs="Arial"/>
                <w:color w:val="0563C1"/>
                <w:sz w:val="20"/>
                <w:szCs w:val="20"/>
                <w:u w:val="single"/>
              </w:rPr>
            </w:pPr>
          </w:p>
        </w:tc>
        <w:tc>
          <w:tcPr>
            <w:tcW w:w="423" w:type="dxa"/>
          </w:tcPr>
          <w:p w14:paraId="38FE4D8C" w14:textId="77777777" w:rsidR="004F03E2" w:rsidRPr="004F03E2" w:rsidRDefault="004F03E2" w:rsidP="004F03E2">
            <w:pPr>
              <w:spacing w:after="160"/>
              <w:rPr>
                <w:sz w:val="20"/>
                <w:szCs w:val="20"/>
              </w:rPr>
            </w:pPr>
          </w:p>
        </w:tc>
        <w:tc>
          <w:tcPr>
            <w:tcW w:w="414" w:type="dxa"/>
          </w:tcPr>
          <w:p w14:paraId="0EF1C157" w14:textId="77777777" w:rsidR="004F03E2" w:rsidRDefault="004F03E2" w:rsidP="004F03E2">
            <w:pPr>
              <w:spacing w:after="160"/>
              <w:rPr>
                <w:sz w:val="20"/>
                <w:szCs w:val="20"/>
              </w:rPr>
            </w:pPr>
          </w:p>
          <w:p w14:paraId="6B92D309" w14:textId="77777777" w:rsidR="004F03E2" w:rsidRPr="004F03E2" w:rsidRDefault="004F03E2" w:rsidP="004F03E2">
            <w:pPr>
              <w:spacing w:after="160"/>
              <w:rPr>
                <w:sz w:val="20"/>
                <w:szCs w:val="20"/>
              </w:rPr>
            </w:pPr>
          </w:p>
        </w:tc>
        <w:tc>
          <w:tcPr>
            <w:tcW w:w="414" w:type="dxa"/>
          </w:tcPr>
          <w:p w14:paraId="7AB6F574" w14:textId="77777777" w:rsidR="004F03E2" w:rsidRPr="004F03E2" w:rsidRDefault="004F03E2" w:rsidP="004F03E2">
            <w:pPr>
              <w:spacing w:after="160"/>
              <w:rPr>
                <w:sz w:val="20"/>
                <w:szCs w:val="20"/>
              </w:rPr>
            </w:pPr>
          </w:p>
        </w:tc>
        <w:tc>
          <w:tcPr>
            <w:tcW w:w="414" w:type="dxa"/>
          </w:tcPr>
          <w:p w14:paraId="57F366A3" w14:textId="77777777" w:rsidR="004F03E2" w:rsidRPr="004F03E2" w:rsidRDefault="004F03E2" w:rsidP="004F03E2">
            <w:pPr>
              <w:spacing w:after="160"/>
              <w:rPr>
                <w:sz w:val="20"/>
                <w:szCs w:val="20"/>
              </w:rPr>
            </w:pPr>
          </w:p>
        </w:tc>
        <w:tc>
          <w:tcPr>
            <w:tcW w:w="414" w:type="dxa"/>
          </w:tcPr>
          <w:p w14:paraId="2FB57307" w14:textId="77777777" w:rsidR="004F03E2" w:rsidRPr="004F03E2" w:rsidRDefault="004F03E2" w:rsidP="004F03E2">
            <w:pPr>
              <w:spacing w:after="160"/>
              <w:rPr>
                <w:sz w:val="20"/>
                <w:szCs w:val="20"/>
              </w:rPr>
            </w:pPr>
          </w:p>
        </w:tc>
      </w:tr>
    </w:tbl>
    <w:p w14:paraId="34771F22" w14:textId="77777777" w:rsidR="00424D93" w:rsidRDefault="002527F5">
      <w:pPr>
        <w:pBdr>
          <w:top w:val="nil"/>
          <w:left w:val="nil"/>
          <w:bottom w:val="nil"/>
          <w:right w:val="nil"/>
          <w:between w:val="nil"/>
        </w:pBdr>
        <w:tabs>
          <w:tab w:val="left" w:pos="491"/>
        </w:tabs>
        <w:jc w:val="both"/>
        <w:rPr>
          <w:rFonts w:ascii="Arial" w:eastAsia="Arial" w:hAnsi="Arial" w:cs="Arial"/>
          <w:b/>
          <w:color w:val="0563C1"/>
          <w:sz w:val="20"/>
          <w:szCs w:val="20"/>
          <w:u w:val="single"/>
        </w:rPr>
      </w:pPr>
      <w:r>
        <w:rPr>
          <w:rFonts w:ascii="Arial" w:eastAsia="Arial" w:hAnsi="Arial" w:cs="Arial"/>
          <w:i/>
          <w:color w:val="000000"/>
          <w:sz w:val="20"/>
          <w:szCs w:val="20"/>
        </w:rPr>
        <w:t>This news release does not constitute an offer to sell or a solicitation of an offer to buy any of the securities. The securities described herein have not been and will not be registered under the United States Securities Act of 1933, as amended, or the securities laws of any state and may not be offered or sold within the United States or to or for the benefit or account of U.S. persons, absent such registration or an applicable exemption from such registration requirements.</w:t>
      </w:r>
    </w:p>
    <w:p w14:paraId="58F225FB" w14:textId="77777777" w:rsidR="00424D93" w:rsidRDefault="00424D93">
      <w:pPr>
        <w:pBdr>
          <w:top w:val="nil"/>
          <w:left w:val="nil"/>
          <w:bottom w:val="nil"/>
          <w:right w:val="nil"/>
          <w:between w:val="nil"/>
        </w:pBdr>
        <w:tabs>
          <w:tab w:val="left" w:pos="491"/>
        </w:tabs>
        <w:jc w:val="both"/>
        <w:rPr>
          <w:rFonts w:ascii="Arial" w:eastAsia="Arial" w:hAnsi="Arial" w:cs="Arial"/>
          <w:color w:val="0563C1"/>
          <w:sz w:val="20"/>
          <w:szCs w:val="20"/>
          <w:u w:val="single"/>
        </w:rPr>
      </w:pPr>
    </w:p>
    <w:p w14:paraId="5CA7E4B9" w14:textId="77777777" w:rsidR="00424D93" w:rsidRDefault="002527F5">
      <w:pPr>
        <w:pBdr>
          <w:top w:val="nil"/>
          <w:left w:val="nil"/>
          <w:bottom w:val="nil"/>
          <w:right w:val="nil"/>
          <w:between w:val="nil"/>
        </w:pBdr>
        <w:tabs>
          <w:tab w:val="left" w:pos="491"/>
        </w:tabs>
        <w:spacing w:after="160"/>
        <w:rPr>
          <w:rFonts w:ascii="Arial" w:eastAsia="Arial" w:hAnsi="Arial" w:cs="Arial"/>
          <w:b/>
          <w:color w:val="000000"/>
          <w:sz w:val="20"/>
          <w:szCs w:val="20"/>
        </w:rPr>
      </w:pPr>
      <w:r>
        <w:rPr>
          <w:rFonts w:ascii="Arial" w:eastAsia="Arial" w:hAnsi="Arial" w:cs="Arial"/>
          <w:b/>
          <w:color w:val="000000"/>
          <w:sz w:val="20"/>
          <w:szCs w:val="20"/>
        </w:rPr>
        <w:t>Cautionary Statement Regarding Forward-Looking Information</w:t>
      </w:r>
    </w:p>
    <w:p w14:paraId="2FFE858B" w14:textId="18EF4D37" w:rsidR="009B1399" w:rsidRDefault="002527F5" w:rsidP="009B1399">
      <w:pPr>
        <w:spacing w:after="160" w:line="256" w:lineRule="auto"/>
        <w:jc w:val="both"/>
        <w:rPr>
          <w:rFonts w:ascii="Arial" w:eastAsia="Arial" w:hAnsi="Arial" w:cs="Arial"/>
          <w:color w:val="000000"/>
          <w:sz w:val="20"/>
          <w:szCs w:val="20"/>
        </w:rPr>
      </w:pPr>
      <w:r>
        <w:rPr>
          <w:rFonts w:ascii="Arial" w:eastAsia="Arial" w:hAnsi="Arial" w:cs="Arial"/>
          <w:color w:val="000000"/>
          <w:sz w:val="20"/>
          <w:szCs w:val="20"/>
        </w:rPr>
        <w:t>This news release contains "forward-looking information" within the meaning of Canadian securities legislation. Forward-looking information generally refers to information about an issuer’s business, capital, technology or operations that is prospective in nature, and includes future-oriented financial information about the issuer’s prospective financial performance or financial position. The forward-looking information in this news release includes disclosure about</w:t>
      </w:r>
      <w:r w:rsidR="005557AC">
        <w:rPr>
          <w:rFonts w:ascii="Arial" w:eastAsia="Arial" w:hAnsi="Arial" w:cs="Arial"/>
          <w:color w:val="000000"/>
          <w:sz w:val="20"/>
          <w:szCs w:val="20"/>
        </w:rPr>
        <w:t xml:space="preserve"> </w:t>
      </w:r>
      <w:r w:rsidR="00CD0421">
        <w:rPr>
          <w:rFonts w:ascii="Arial" w:eastAsia="Arial" w:hAnsi="Arial" w:cs="Arial"/>
          <w:color w:val="000000"/>
          <w:sz w:val="20"/>
          <w:szCs w:val="20"/>
        </w:rPr>
        <w:t xml:space="preserve">the </w:t>
      </w:r>
      <w:r w:rsidR="00425E5D">
        <w:rPr>
          <w:rFonts w:ascii="Arial" w:eastAsia="Arial" w:hAnsi="Arial" w:cs="Arial"/>
          <w:color w:val="000000"/>
          <w:sz w:val="20"/>
          <w:szCs w:val="20"/>
        </w:rPr>
        <w:t>Company’s perusal of strategic alternatives for its Cannabis and Hemp sector focused business, its focus on pandemic testing devices,</w:t>
      </w:r>
      <w:r w:rsidR="00F42938">
        <w:rPr>
          <w:rFonts w:ascii="Arial" w:eastAsia="Arial" w:hAnsi="Arial" w:cs="Arial"/>
          <w:color w:val="000000"/>
          <w:sz w:val="20"/>
          <w:szCs w:val="20"/>
        </w:rPr>
        <w:t xml:space="preserve"> its proposed transaction to acquire up to 95% of FluroTest (“FluroTest Acquisition”)</w:t>
      </w:r>
      <w:r w:rsidR="00CD0421">
        <w:rPr>
          <w:rFonts w:ascii="Arial" w:eastAsia="Arial" w:hAnsi="Arial" w:cs="Arial"/>
          <w:color w:val="000000"/>
          <w:sz w:val="20"/>
          <w:szCs w:val="20"/>
        </w:rPr>
        <w:t xml:space="preserve">, </w:t>
      </w:r>
      <w:r w:rsidR="00F42938">
        <w:rPr>
          <w:rFonts w:ascii="Arial" w:eastAsia="Arial" w:hAnsi="Arial" w:cs="Arial"/>
          <w:color w:val="000000"/>
          <w:sz w:val="20"/>
          <w:szCs w:val="20"/>
        </w:rPr>
        <w:t xml:space="preserve">its efforts to obtain approval of the FDA and Health Canada, and </w:t>
      </w:r>
      <w:r>
        <w:rPr>
          <w:rFonts w:ascii="Arial" w:eastAsia="Arial" w:hAnsi="Arial" w:cs="Arial"/>
          <w:color w:val="000000"/>
          <w:sz w:val="20"/>
          <w:szCs w:val="20"/>
        </w:rPr>
        <w:t>the need for financing of FluroTest in the near term and the formation of strategic partnerships for the deployment and distribution of the technology. The Company made certain material assumptions, including but not limited to prevailing market conditions and general business, economic, competitive, political and social uncertainties,</w:t>
      </w:r>
      <w:r w:rsidR="00F42938">
        <w:rPr>
          <w:rFonts w:ascii="Arial" w:eastAsia="Arial" w:hAnsi="Arial" w:cs="Arial"/>
          <w:color w:val="000000"/>
          <w:sz w:val="20"/>
          <w:szCs w:val="20"/>
        </w:rPr>
        <w:t xml:space="preserve"> the ability to obtain FDA and Heath Canada approvals,</w:t>
      </w:r>
      <w:r>
        <w:rPr>
          <w:rFonts w:ascii="Arial" w:eastAsia="Arial" w:hAnsi="Arial" w:cs="Arial"/>
          <w:color w:val="000000"/>
          <w:sz w:val="20"/>
          <w:szCs w:val="20"/>
        </w:rPr>
        <w:t xml:space="preserve"> as well as the ability to </w:t>
      </w:r>
      <w:r w:rsidR="00CD0421">
        <w:rPr>
          <w:rFonts w:ascii="Arial" w:eastAsia="Arial" w:hAnsi="Arial" w:cs="Arial"/>
          <w:color w:val="000000"/>
          <w:sz w:val="20"/>
          <w:szCs w:val="20"/>
        </w:rPr>
        <w:t xml:space="preserve">complete the </w:t>
      </w:r>
      <w:r w:rsidR="00F42938">
        <w:rPr>
          <w:rFonts w:ascii="Arial" w:eastAsia="Arial" w:hAnsi="Arial" w:cs="Arial"/>
          <w:color w:val="000000"/>
          <w:sz w:val="20"/>
          <w:szCs w:val="20"/>
        </w:rPr>
        <w:t xml:space="preserve">FluroTest Acquisition </w:t>
      </w:r>
      <w:r w:rsidR="00CD0421">
        <w:rPr>
          <w:rFonts w:ascii="Arial" w:eastAsia="Arial" w:hAnsi="Arial" w:cs="Arial"/>
          <w:color w:val="000000"/>
          <w:sz w:val="20"/>
          <w:szCs w:val="20"/>
        </w:rPr>
        <w:t>on the terms set forth herein</w:t>
      </w:r>
      <w:r>
        <w:rPr>
          <w:rFonts w:ascii="Arial" w:eastAsia="Arial" w:hAnsi="Arial" w:cs="Arial"/>
          <w:color w:val="000000"/>
          <w:sz w:val="20"/>
          <w:szCs w:val="20"/>
        </w:rPr>
        <w:t xml:space="preserve"> in a timely manner and to obtain the </w:t>
      </w:r>
      <w:r w:rsidR="00CD0421">
        <w:rPr>
          <w:rFonts w:ascii="Arial" w:eastAsia="Arial" w:hAnsi="Arial" w:cs="Arial"/>
          <w:color w:val="000000"/>
          <w:sz w:val="20"/>
          <w:szCs w:val="20"/>
        </w:rPr>
        <w:t xml:space="preserve">regulatory approvals </w:t>
      </w:r>
      <w:r>
        <w:rPr>
          <w:rFonts w:ascii="Arial" w:eastAsia="Arial" w:hAnsi="Arial" w:cs="Arial"/>
          <w:color w:val="000000"/>
          <w:sz w:val="20"/>
          <w:szCs w:val="20"/>
        </w:rPr>
        <w:t>required in connection with the same, to develop the forward-looking information in this news release. There can be no assurance that such statements will prove to be accurate, as actual results and future events could differ materially from those anticipated in such statements. Accordingly, readers should not place undue reliance on forward-looking statements.</w:t>
      </w:r>
    </w:p>
    <w:p w14:paraId="5255F465" w14:textId="3BEB71FA" w:rsidR="009B1399" w:rsidRDefault="002527F5" w:rsidP="009B1399">
      <w:pPr>
        <w:spacing w:after="160" w:line="256" w:lineRule="auto"/>
        <w:jc w:val="both"/>
        <w:rPr>
          <w:rFonts w:ascii="Arial" w:eastAsia="Arial" w:hAnsi="Arial" w:cs="Arial"/>
          <w:color w:val="000000"/>
          <w:sz w:val="20"/>
          <w:szCs w:val="20"/>
        </w:rPr>
      </w:pPr>
      <w:r>
        <w:rPr>
          <w:rFonts w:ascii="Arial" w:eastAsia="Arial" w:hAnsi="Arial" w:cs="Arial"/>
          <w:color w:val="000000"/>
          <w:sz w:val="20"/>
          <w:szCs w:val="20"/>
        </w:rPr>
        <w:t>Actual results may vary from the forward-looking information in this news release due to certain material risk factors described in the Corporation’s Annual Information Form under the heading “Risk Factors”</w:t>
      </w:r>
      <w:r w:rsidR="00F42938">
        <w:rPr>
          <w:rFonts w:ascii="Arial" w:eastAsia="Arial" w:hAnsi="Arial" w:cs="Arial"/>
          <w:color w:val="000000"/>
          <w:sz w:val="20"/>
          <w:szCs w:val="20"/>
        </w:rPr>
        <w:t>,</w:t>
      </w:r>
      <w:r>
        <w:rPr>
          <w:rFonts w:ascii="Arial" w:eastAsia="Arial" w:hAnsi="Arial" w:cs="Arial"/>
          <w:color w:val="000000"/>
          <w:sz w:val="20"/>
          <w:szCs w:val="20"/>
        </w:rPr>
        <w:t xml:space="preserve"> the failure to </w:t>
      </w:r>
      <w:r w:rsidR="00FB7BC5">
        <w:rPr>
          <w:rFonts w:ascii="Arial" w:eastAsia="Arial" w:hAnsi="Arial" w:cs="Arial"/>
          <w:color w:val="000000"/>
          <w:sz w:val="20"/>
          <w:szCs w:val="20"/>
        </w:rPr>
        <w:t xml:space="preserve">complete the </w:t>
      </w:r>
      <w:r w:rsidR="00F42938">
        <w:rPr>
          <w:rFonts w:ascii="Arial" w:eastAsia="Arial" w:hAnsi="Arial" w:cs="Arial"/>
          <w:color w:val="000000"/>
          <w:sz w:val="20"/>
          <w:szCs w:val="20"/>
        </w:rPr>
        <w:t xml:space="preserve">FluroTest Acquisition </w:t>
      </w:r>
      <w:r w:rsidR="00FB7BC5">
        <w:rPr>
          <w:rFonts w:ascii="Arial" w:eastAsia="Arial" w:hAnsi="Arial" w:cs="Arial"/>
          <w:color w:val="000000"/>
          <w:sz w:val="20"/>
          <w:szCs w:val="20"/>
        </w:rPr>
        <w:t>on the terms set forth herein</w:t>
      </w:r>
      <w:r>
        <w:rPr>
          <w:rFonts w:ascii="Arial" w:eastAsia="Arial" w:hAnsi="Arial" w:cs="Arial"/>
          <w:color w:val="000000"/>
          <w:sz w:val="20"/>
          <w:szCs w:val="20"/>
        </w:rPr>
        <w:t xml:space="preserve"> in a timely manner or at all, </w:t>
      </w:r>
      <w:r w:rsidR="00F42938">
        <w:rPr>
          <w:rFonts w:ascii="Arial" w:eastAsia="Arial" w:hAnsi="Arial" w:cs="Arial"/>
          <w:color w:val="000000"/>
          <w:sz w:val="20"/>
          <w:szCs w:val="20"/>
        </w:rPr>
        <w:t xml:space="preserve">the failure to obtain FDA or Health Canada approval for its products, </w:t>
      </w:r>
      <w:r>
        <w:rPr>
          <w:rFonts w:ascii="Arial" w:eastAsia="Arial" w:hAnsi="Arial" w:cs="Arial"/>
          <w:color w:val="000000"/>
          <w:sz w:val="20"/>
          <w:szCs w:val="20"/>
        </w:rPr>
        <w:t xml:space="preserve">the risk that </w:t>
      </w:r>
      <w:r w:rsidR="00FB7BC5">
        <w:rPr>
          <w:rFonts w:ascii="Arial" w:eastAsia="Arial" w:hAnsi="Arial" w:cs="Arial"/>
          <w:color w:val="000000"/>
          <w:sz w:val="20"/>
          <w:szCs w:val="20"/>
        </w:rPr>
        <w:t>regulatory approvals will not be received</w:t>
      </w:r>
      <w:r>
        <w:rPr>
          <w:rFonts w:ascii="Arial" w:eastAsia="Arial" w:hAnsi="Arial" w:cs="Arial"/>
          <w:color w:val="000000"/>
          <w:sz w:val="20"/>
          <w:szCs w:val="20"/>
        </w:rPr>
        <w:t xml:space="preserve"> </w:t>
      </w:r>
      <w:r w:rsidR="00FB7BC5">
        <w:rPr>
          <w:rFonts w:ascii="Arial" w:eastAsia="Arial" w:hAnsi="Arial" w:cs="Arial"/>
          <w:color w:val="000000"/>
          <w:sz w:val="20"/>
          <w:szCs w:val="20"/>
        </w:rPr>
        <w:t>and the risk that changing circumstances will result in the</w:t>
      </w:r>
      <w:r w:rsidR="003641B0">
        <w:rPr>
          <w:rFonts w:ascii="Arial" w:eastAsia="Arial" w:hAnsi="Arial" w:cs="Arial"/>
          <w:color w:val="000000"/>
          <w:sz w:val="20"/>
          <w:szCs w:val="20"/>
        </w:rPr>
        <w:t xml:space="preserve"> </w:t>
      </w:r>
      <w:r w:rsidR="00F42938">
        <w:rPr>
          <w:rFonts w:ascii="Arial" w:eastAsia="Arial" w:hAnsi="Arial" w:cs="Arial"/>
          <w:color w:val="000000"/>
          <w:sz w:val="20"/>
          <w:szCs w:val="20"/>
        </w:rPr>
        <w:t>decrease in demand for FluroTest’s products</w:t>
      </w:r>
      <w:r w:rsidR="00FB7BC5">
        <w:rPr>
          <w:rFonts w:ascii="Arial" w:eastAsia="Arial" w:hAnsi="Arial" w:cs="Arial"/>
          <w:color w:val="000000"/>
          <w:sz w:val="20"/>
          <w:szCs w:val="20"/>
        </w:rPr>
        <w:t xml:space="preserve">. </w:t>
      </w:r>
      <w:r>
        <w:rPr>
          <w:rFonts w:ascii="Arial" w:eastAsia="Arial" w:hAnsi="Arial" w:cs="Arial"/>
          <w:color w:val="000000"/>
          <w:sz w:val="20"/>
          <w:szCs w:val="20"/>
        </w:rPr>
        <w:t>The Company cautions that the foregoing list of material risk factors and assumptions is not exhaustive.</w:t>
      </w:r>
    </w:p>
    <w:p w14:paraId="468DAACC" w14:textId="77777777" w:rsidR="00424D93" w:rsidRDefault="002527F5">
      <w:pPr>
        <w:pBdr>
          <w:top w:val="nil"/>
          <w:left w:val="nil"/>
          <w:bottom w:val="nil"/>
          <w:right w:val="nil"/>
          <w:between w:val="nil"/>
        </w:pBdr>
        <w:spacing w:after="160" w:line="259" w:lineRule="auto"/>
        <w:jc w:val="both"/>
        <w:rPr>
          <w:rFonts w:ascii="Arial" w:eastAsia="Arial" w:hAnsi="Arial" w:cs="Arial"/>
          <w:color w:val="000000"/>
          <w:sz w:val="20"/>
          <w:szCs w:val="20"/>
        </w:rPr>
      </w:pPr>
      <w:r>
        <w:rPr>
          <w:rFonts w:ascii="Arial" w:eastAsia="Arial" w:hAnsi="Arial" w:cs="Arial"/>
          <w:color w:val="000000"/>
          <w:sz w:val="20"/>
          <w:szCs w:val="20"/>
        </w:rPr>
        <w:t>The Company assumes no obligation to update or revise the forward-looking information in this news release, unless it is required to do so under Canadian securities legislation.</w:t>
      </w:r>
    </w:p>
    <w:p w14:paraId="43DE215C" w14:textId="77777777" w:rsidR="001D65AB" w:rsidRPr="000B125E" w:rsidRDefault="002527F5" w:rsidP="003661BC">
      <w:pPr>
        <w:pBdr>
          <w:top w:val="nil"/>
          <w:left w:val="nil"/>
          <w:bottom w:val="nil"/>
          <w:right w:val="nil"/>
          <w:between w:val="nil"/>
        </w:pBdr>
        <w:spacing w:after="160" w:line="259" w:lineRule="auto"/>
        <w:jc w:val="both"/>
        <w:rPr>
          <w:rFonts w:ascii="Arial" w:eastAsia="Arial" w:hAnsi="Arial" w:cs="Arial"/>
          <w:b/>
          <w:color w:val="000000"/>
          <w:sz w:val="20"/>
          <w:szCs w:val="20"/>
        </w:rPr>
      </w:pPr>
      <w:r>
        <w:rPr>
          <w:rFonts w:ascii="Arial" w:eastAsia="Arial" w:hAnsi="Arial" w:cs="Arial"/>
          <w:b/>
          <w:color w:val="000000"/>
          <w:sz w:val="20"/>
          <w:szCs w:val="20"/>
        </w:rPr>
        <w:lastRenderedPageBreak/>
        <w:t>Neither the TSX Venture Exchange nor its Regulation Services Provider (as that term is defined in the policies of the TSX Venture Exchange) accepts responsibility for the adequacy of this release</w:t>
      </w:r>
      <w:r w:rsidR="00710505">
        <w:rPr>
          <w:rFonts w:ascii="Arial" w:eastAsia="Arial" w:hAnsi="Arial" w:cs="Arial"/>
          <w:b/>
          <w:color w:val="000000"/>
          <w:sz w:val="20"/>
          <w:szCs w:val="20"/>
        </w:rPr>
        <w:t>.</w:t>
      </w:r>
    </w:p>
    <w:sectPr w:rsidR="001D65AB" w:rsidRPr="000B125E">
      <w:headerReference w:type="default" r:id="rId22"/>
      <w:footerReference w:type="default" r:id="rId23"/>
      <w:pgSz w:w="12240" w:h="15840"/>
      <w:pgMar w:top="1152" w:right="1152" w:bottom="1008" w:left="1152"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AEF6FB" w14:textId="77777777" w:rsidR="0078120C" w:rsidRDefault="0078120C">
      <w:r>
        <w:separator/>
      </w:r>
    </w:p>
  </w:endnote>
  <w:endnote w:type="continuationSeparator" w:id="0">
    <w:p w14:paraId="6432828D" w14:textId="77777777" w:rsidR="0078120C" w:rsidRDefault="00781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5B2EA" w14:textId="77777777" w:rsidR="00424D93" w:rsidRDefault="002527F5">
    <w:pPr>
      <w:pBdr>
        <w:top w:val="nil"/>
        <w:left w:val="nil"/>
        <w:bottom w:val="nil"/>
        <w:right w:val="nil"/>
        <w:between w:val="nil"/>
      </w:pBdr>
      <w:tabs>
        <w:tab w:val="center" w:pos="4680"/>
        <w:tab w:val="right" w:pos="9360"/>
      </w:tabs>
      <w:spacing w:after="160" w:line="259" w:lineRule="auto"/>
      <w:rPr>
        <w:rFonts w:ascii="Calibri" w:eastAsia="Calibri" w:hAnsi="Calibri" w:cs="Calibri"/>
        <w:color w:val="000000"/>
        <w:sz w:val="22"/>
        <w:szCs w:val="22"/>
      </w:rPr>
    </w:pPr>
    <w:r>
      <w:rPr>
        <w:rFonts w:ascii="Calibri" w:eastAsia="Calibri" w:hAnsi="Calibri" w:cs="Calibri"/>
        <w:color w:val="000000"/>
        <w:sz w:val="22"/>
        <w:szCs w:val="2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8B43A" w14:textId="77777777" w:rsidR="0078120C" w:rsidRDefault="0078120C">
      <w:r>
        <w:separator/>
      </w:r>
    </w:p>
  </w:footnote>
  <w:footnote w:type="continuationSeparator" w:id="0">
    <w:p w14:paraId="69E73FB5" w14:textId="77777777" w:rsidR="0078120C" w:rsidRDefault="007812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5DC76" w14:textId="77777777" w:rsidR="00424D93" w:rsidRDefault="002527F5">
    <w:pPr>
      <w:pBdr>
        <w:top w:val="nil"/>
        <w:left w:val="nil"/>
        <w:bottom w:val="nil"/>
        <w:right w:val="nil"/>
        <w:between w:val="nil"/>
      </w:pBdr>
      <w:spacing w:before="2" w:after="160" w:line="259" w:lineRule="auto"/>
      <w:jc w:val="center"/>
      <w:rPr>
        <w:color w:val="000000"/>
      </w:rPr>
    </w:pPr>
    <w:r>
      <w:rPr>
        <w:noProof/>
        <w:color w:val="000000"/>
        <w:lang w:val="en-CA" w:eastAsia="en-CA"/>
      </w:rPr>
      <w:drawing>
        <wp:inline distT="0" distB="0" distL="0" distR="0" wp14:anchorId="472F9956" wp14:editId="081A55E8">
          <wp:extent cx="2554834" cy="589788"/>
          <wp:effectExtent l="0" t="0" r="0" b="0"/>
          <wp:docPr id="1" name="image1.jpg" descr="C:\Users\curtis.smith\AppData\Local\Microsoft\Windows\INetCache\Content.Word\FT_LOGO1.jpg"/>
          <wp:cNvGraphicFramePr/>
          <a:graphic xmlns:a="http://schemas.openxmlformats.org/drawingml/2006/main">
            <a:graphicData uri="http://schemas.openxmlformats.org/drawingml/2006/picture">
              <pic:pic xmlns:pic="http://schemas.openxmlformats.org/drawingml/2006/picture">
                <pic:nvPicPr>
                  <pic:cNvPr id="235727081" name="image1.jpg" descr="C:\Users\curtis.smith\AppData\Local\Microsoft\Windows\INetCache\Content.Word\FT_LOGO1.jpg"/>
                  <pic:cNvPicPr/>
                </pic:nvPicPr>
                <pic:blipFill>
                  <a:blip r:embed="rId1"/>
                  <a:srcRect l="1470"/>
                  <a:stretch>
                    <a:fillRect/>
                  </a:stretch>
                </pic:blipFill>
                <pic:spPr>
                  <a:xfrm>
                    <a:off x="0" y="0"/>
                    <a:ext cx="2554834" cy="5897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34E9E"/>
    <w:multiLevelType w:val="hybridMultilevel"/>
    <w:tmpl w:val="850206AC"/>
    <w:lvl w:ilvl="0" w:tplc="1A6CFD48">
      <w:start w:val="1"/>
      <w:numFmt w:val="decimal"/>
      <w:lvlText w:val="%1)"/>
      <w:lvlJc w:val="left"/>
      <w:pPr>
        <w:ind w:left="720" w:hanging="360"/>
      </w:pPr>
      <w:rPr>
        <w:rFonts w:hint="default"/>
      </w:rPr>
    </w:lvl>
    <w:lvl w:ilvl="1" w:tplc="80F60018" w:tentative="1">
      <w:start w:val="1"/>
      <w:numFmt w:val="lowerLetter"/>
      <w:lvlText w:val="%2."/>
      <w:lvlJc w:val="left"/>
      <w:pPr>
        <w:ind w:left="1440" w:hanging="360"/>
      </w:pPr>
    </w:lvl>
    <w:lvl w:ilvl="2" w:tplc="E5408DC2" w:tentative="1">
      <w:start w:val="1"/>
      <w:numFmt w:val="lowerRoman"/>
      <w:lvlText w:val="%3."/>
      <w:lvlJc w:val="right"/>
      <w:pPr>
        <w:ind w:left="2160" w:hanging="180"/>
      </w:pPr>
    </w:lvl>
    <w:lvl w:ilvl="3" w:tplc="B5B09A18" w:tentative="1">
      <w:start w:val="1"/>
      <w:numFmt w:val="decimal"/>
      <w:lvlText w:val="%4."/>
      <w:lvlJc w:val="left"/>
      <w:pPr>
        <w:ind w:left="2880" w:hanging="360"/>
      </w:pPr>
    </w:lvl>
    <w:lvl w:ilvl="4" w:tplc="1E143BC0" w:tentative="1">
      <w:start w:val="1"/>
      <w:numFmt w:val="lowerLetter"/>
      <w:lvlText w:val="%5."/>
      <w:lvlJc w:val="left"/>
      <w:pPr>
        <w:ind w:left="3600" w:hanging="360"/>
      </w:pPr>
    </w:lvl>
    <w:lvl w:ilvl="5" w:tplc="B20E76A6" w:tentative="1">
      <w:start w:val="1"/>
      <w:numFmt w:val="lowerRoman"/>
      <w:lvlText w:val="%6."/>
      <w:lvlJc w:val="right"/>
      <w:pPr>
        <w:ind w:left="4320" w:hanging="180"/>
      </w:pPr>
    </w:lvl>
    <w:lvl w:ilvl="6" w:tplc="466E50B0" w:tentative="1">
      <w:start w:val="1"/>
      <w:numFmt w:val="decimal"/>
      <w:lvlText w:val="%7."/>
      <w:lvlJc w:val="left"/>
      <w:pPr>
        <w:ind w:left="5040" w:hanging="360"/>
      </w:pPr>
    </w:lvl>
    <w:lvl w:ilvl="7" w:tplc="F6222686" w:tentative="1">
      <w:start w:val="1"/>
      <w:numFmt w:val="lowerLetter"/>
      <w:lvlText w:val="%8."/>
      <w:lvlJc w:val="left"/>
      <w:pPr>
        <w:ind w:left="5760" w:hanging="360"/>
      </w:pPr>
    </w:lvl>
    <w:lvl w:ilvl="8" w:tplc="3C4A2D26" w:tentative="1">
      <w:start w:val="1"/>
      <w:numFmt w:val="lowerRoman"/>
      <w:lvlText w:val="%9."/>
      <w:lvlJc w:val="right"/>
      <w:pPr>
        <w:ind w:left="6480" w:hanging="180"/>
      </w:pPr>
    </w:lvl>
  </w:abstractNum>
  <w:abstractNum w:abstractNumId="1" w15:restartNumberingAfterBreak="0">
    <w:nsid w:val="3C2F1DCE"/>
    <w:multiLevelType w:val="hybridMultilevel"/>
    <w:tmpl w:val="E1E6E6A0"/>
    <w:lvl w:ilvl="0" w:tplc="8856B904">
      <w:start w:val="1"/>
      <w:numFmt w:val="decimal"/>
      <w:lvlText w:val="%1)"/>
      <w:lvlJc w:val="left"/>
      <w:pPr>
        <w:ind w:left="720" w:hanging="360"/>
      </w:pPr>
    </w:lvl>
    <w:lvl w:ilvl="1" w:tplc="6F021152" w:tentative="1">
      <w:start w:val="1"/>
      <w:numFmt w:val="lowerLetter"/>
      <w:lvlText w:val="%2."/>
      <w:lvlJc w:val="left"/>
      <w:pPr>
        <w:ind w:left="1440" w:hanging="360"/>
      </w:pPr>
    </w:lvl>
    <w:lvl w:ilvl="2" w:tplc="D2464F6C" w:tentative="1">
      <w:start w:val="1"/>
      <w:numFmt w:val="lowerRoman"/>
      <w:lvlText w:val="%3."/>
      <w:lvlJc w:val="right"/>
      <w:pPr>
        <w:ind w:left="2160" w:hanging="180"/>
      </w:pPr>
    </w:lvl>
    <w:lvl w:ilvl="3" w:tplc="78D87DCE" w:tentative="1">
      <w:start w:val="1"/>
      <w:numFmt w:val="decimal"/>
      <w:lvlText w:val="%4."/>
      <w:lvlJc w:val="left"/>
      <w:pPr>
        <w:ind w:left="2880" w:hanging="360"/>
      </w:pPr>
    </w:lvl>
    <w:lvl w:ilvl="4" w:tplc="B2E4462E" w:tentative="1">
      <w:start w:val="1"/>
      <w:numFmt w:val="lowerLetter"/>
      <w:lvlText w:val="%5."/>
      <w:lvlJc w:val="left"/>
      <w:pPr>
        <w:ind w:left="3600" w:hanging="360"/>
      </w:pPr>
    </w:lvl>
    <w:lvl w:ilvl="5" w:tplc="A454B0CE" w:tentative="1">
      <w:start w:val="1"/>
      <w:numFmt w:val="lowerRoman"/>
      <w:lvlText w:val="%6."/>
      <w:lvlJc w:val="right"/>
      <w:pPr>
        <w:ind w:left="4320" w:hanging="180"/>
      </w:pPr>
    </w:lvl>
    <w:lvl w:ilvl="6" w:tplc="765AEC82" w:tentative="1">
      <w:start w:val="1"/>
      <w:numFmt w:val="decimal"/>
      <w:lvlText w:val="%7."/>
      <w:lvlJc w:val="left"/>
      <w:pPr>
        <w:ind w:left="5040" w:hanging="360"/>
      </w:pPr>
    </w:lvl>
    <w:lvl w:ilvl="7" w:tplc="EBF4B03C" w:tentative="1">
      <w:start w:val="1"/>
      <w:numFmt w:val="lowerLetter"/>
      <w:lvlText w:val="%8."/>
      <w:lvlJc w:val="left"/>
      <w:pPr>
        <w:ind w:left="5760" w:hanging="360"/>
      </w:pPr>
    </w:lvl>
    <w:lvl w:ilvl="8" w:tplc="58E6DB7E" w:tentative="1">
      <w:start w:val="1"/>
      <w:numFmt w:val="lowerRoman"/>
      <w:lvlText w:val="%9."/>
      <w:lvlJc w:val="right"/>
      <w:pPr>
        <w:ind w:left="6480" w:hanging="180"/>
      </w:pPr>
    </w:lvl>
  </w:abstractNum>
  <w:abstractNum w:abstractNumId="2" w15:restartNumberingAfterBreak="0">
    <w:nsid w:val="4873336C"/>
    <w:multiLevelType w:val="hybridMultilevel"/>
    <w:tmpl w:val="91C8468A"/>
    <w:lvl w:ilvl="0" w:tplc="031EFF0E">
      <w:start w:val="1"/>
      <w:numFmt w:val="bullet"/>
      <w:lvlText w:val=""/>
      <w:lvlJc w:val="left"/>
      <w:pPr>
        <w:ind w:left="720" w:hanging="360"/>
      </w:pPr>
      <w:rPr>
        <w:rFonts w:ascii="Symbol" w:hAnsi="Symbol" w:hint="default"/>
      </w:rPr>
    </w:lvl>
    <w:lvl w:ilvl="1" w:tplc="7DDA77AE" w:tentative="1">
      <w:start w:val="1"/>
      <w:numFmt w:val="lowerLetter"/>
      <w:lvlText w:val="%2."/>
      <w:lvlJc w:val="left"/>
      <w:pPr>
        <w:ind w:left="1440" w:hanging="360"/>
      </w:pPr>
    </w:lvl>
    <w:lvl w:ilvl="2" w:tplc="DC0C54AC" w:tentative="1">
      <w:start w:val="1"/>
      <w:numFmt w:val="lowerRoman"/>
      <w:lvlText w:val="%3."/>
      <w:lvlJc w:val="right"/>
      <w:pPr>
        <w:ind w:left="2160" w:hanging="180"/>
      </w:pPr>
    </w:lvl>
    <w:lvl w:ilvl="3" w:tplc="CE262AF6" w:tentative="1">
      <w:start w:val="1"/>
      <w:numFmt w:val="decimal"/>
      <w:lvlText w:val="%4."/>
      <w:lvlJc w:val="left"/>
      <w:pPr>
        <w:ind w:left="2880" w:hanging="360"/>
      </w:pPr>
    </w:lvl>
    <w:lvl w:ilvl="4" w:tplc="8D520A6C" w:tentative="1">
      <w:start w:val="1"/>
      <w:numFmt w:val="lowerLetter"/>
      <w:lvlText w:val="%5."/>
      <w:lvlJc w:val="left"/>
      <w:pPr>
        <w:ind w:left="3600" w:hanging="360"/>
      </w:pPr>
    </w:lvl>
    <w:lvl w:ilvl="5" w:tplc="384C2386" w:tentative="1">
      <w:start w:val="1"/>
      <w:numFmt w:val="lowerRoman"/>
      <w:lvlText w:val="%6."/>
      <w:lvlJc w:val="right"/>
      <w:pPr>
        <w:ind w:left="4320" w:hanging="180"/>
      </w:pPr>
    </w:lvl>
    <w:lvl w:ilvl="6" w:tplc="22BE2028" w:tentative="1">
      <w:start w:val="1"/>
      <w:numFmt w:val="decimal"/>
      <w:lvlText w:val="%7."/>
      <w:lvlJc w:val="left"/>
      <w:pPr>
        <w:ind w:left="5040" w:hanging="360"/>
      </w:pPr>
    </w:lvl>
    <w:lvl w:ilvl="7" w:tplc="043CC918" w:tentative="1">
      <w:start w:val="1"/>
      <w:numFmt w:val="lowerLetter"/>
      <w:lvlText w:val="%8."/>
      <w:lvlJc w:val="left"/>
      <w:pPr>
        <w:ind w:left="5760" w:hanging="360"/>
      </w:pPr>
    </w:lvl>
    <w:lvl w:ilvl="8" w:tplc="509AA122" w:tentative="1">
      <w:start w:val="1"/>
      <w:numFmt w:val="lowerRoman"/>
      <w:lvlText w:val="%9."/>
      <w:lvlJc w:val="right"/>
      <w:pPr>
        <w:ind w:left="6480" w:hanging="180"/>
      </w:pPr>
    </w:lvl>
  </w:abstractNum>
  <w:abstractNum w:abstractNumId="3" w15:restartNumberingAfterBreak="0">
    <w:nsid w:val="625E0DD0"/>
    <w:multiLevelType w:val="hybridMultilevel"/>
    <w:tmpl w:val="5B5EC2B0"/>
    <w:lvl w:ilvl="0" w:tplc="2F36ABB8">
      <w:start w:val="1"/>
      <w:numFmt w:val="bullet"/>
      <w:lvlText w:val=""/>
      <w:lvlJc w:val="left"/>
      <w:pPr>
        <w:ind w:left="720" w:hanging="360"/>
      </w:pPr>
      <w:rPr>
        <w:rFonts w:ascii="Symbol" w:hAnsi="Symbol" w:hint="default"/>
      </w:rPr>
    </w:lvl>
    <w:lvl w:ilvl="1" w:tplc="5FCCA07C" w:tentative="1">
      <w:start w:val="1"/>
      <w:numFmt w:val="bullet"/>
      <w:lvlText w:val="o"/>
      <w:lvlJc w:val="left"/>
      <w:pPr>
        <w:ind w:left="1440" w:hanging="360"/>
      </w:pPr>
      <w:rPr>
        <w:rFonts w:ascii="Courier New" w:hAnsi="Courier New" w:cs="Courier New" w:hint="default"/>
      </w:rPr>
    </w:lvl>
    <w:lvl w:ilvl="2" w:tplc="6400E2BA" w:tentative="1">
      <w:start w:val="1"/>
      <w:numFmt w:val="bullet"/>
      <w:lvlText w:val=""/>
      <w:lvlJc w:val="left"/>
      <w:pPr>
        <w:ind w:left="2160" w:hanging="360"/>
      </w:pPr>
      <w:rPr>
        <w:rFonts w:ascii="Wingdings" w:hAnsi="Wingdings" w:hint="default"/>
      </w:rPr>
    </w:lvl>
    <w:lvl w:ilvl="3" w:tplc="9522B3B0" w:tentative="1">
      <w:start w:val="1"/>
      <w:numFmt w:val="bullet"/>
      <w:lvlText w:val=""/>
      <w:lvlJc w:val="left"/>
      <w:pPr>
        <w:ind w:left="2880" w:hanging="360"/>
      </w:pPr>
      <w:rPr>
        <w:rFonts w:ascii="Symbol" w:hAnsi="Symbol" w:hint="default"/>
      </w:rPr>
    </w:lvl>
    <w:lvl w:ilvl="4" w:tplc="0C683C2C" w:tentative="1">
      <w:start w:val="1"/>
      <w:numFmt w:val="bullet"/>
      <w:lvlText w:val="o"/>
      <w:lvlJc w:val="left"/>
      <w:pPr>
        <w:ind w:left="3600" w:hanging="360"/>
      </w:pPr>
      <w:rPr>
        <w:rFonts w:ascii="Courier New" w:hAnsi="Courier New" w:cs="Courier New" w:hint="default"/>
      </w:rPr>
    </w:lvl>
    <w:lvl w:ilvl="5" w:tplc="D12C3E8E" w:tentative="1">
      <w:start w:val="1"/>
      <w:numFmt w:val="bullet"/>
      <w:lvlText w:val=""/>
      <w:lvlJc w:val="left"/>
      <w:pPr>
        <w:ind w:left="4320" w:hanging="360"/>
      </w:pPr>
      <w:rPr>
        <w:rFonts w:ascii="Wingdings" w:hAnsi="Wingdings" w:hint="default"/>
      </w:rPr>
    </w:lvl>
    <w:lvl w:ilvl="6" w:tplc="5344EF7E" w:tentative="1">
      <w:start w:val="1"/>
      <w:numFmt w:val="bullet"/>
      <w:lvlText w:val=""/>
      <w:lvlJc w:val="left"/>
      <w:pPr>
        <w:ind w:left="5040" w:hanging="360"/>
      </w:pPr>
      <w:rPr>
        <w:rFonts w:ascii="Symbol" w:hAnsi="Symbol" w:hint="default"/>
      </w:rPr>
    </w:lvl>
    <w:lvl w:ilvl="7" w:tplc="61EE844C" w:tentative="1">
      <w:start w:val="1"/>
      <w:numFmt w:val="bullet"/>
      <w:lvlText w:val="o"/>
      <w:lvlJc w:val="left"/>
      <w:pPr>
        <w:ind w:left="5760" w:hanging="360"/>
      </w:pPr>
      <w:rPr>
        <w:rFonts w:ascii="Courier New" w:hAnsi="Courier New" w:cs="Courier New" w:hint="default"/>
      </w:rPr>
    </w:lvl>
    <w:lvl w:ilvl="8" w:tplc="C6067DF0" w:tentative="1">
      <w:start w:val="1"/>
      <w:numFmt w:val="bullet"/>
      <w:lvlText w:val=""/>
      <w:lvlJc w:val="left"/>
      <w:pPr>
        <w:ind w:left="6480" w:hanging="360"/>
      </w:pPr>
      <w:rPr>
        <w:rFonts w:ascii="Wingdings" w:hAnsi="Wingdings" w:hint="default"/>
      </w:rPr>
    </w:lvl>
  </w:abstractNum>
  <w:abstractNum w:abstractNumId="4" w15:restartNumberingAfterBreak="0">
    <w:nsid w:val="74EF368E"/>
    <w:multiLevelType w:val="hybridMultilevel"/>
    <w:tmpl w:val="3C26FF50"/>
    <w:lvl w:ilvl="0" w:tplc="2BFCBCC2">
      <w:start w:val="1"/>
      <w:numFmt w:val="decimal"/>
      <w:lvlText w:val="%1."/>
      <w:lvlJc w:val="left"/>
      <w:pPr>
        <w:ind w:left="720" w:hanging="360"/>
      </w:pPr>
      <w:rPr>
        <w:rFonts w:hint="default"/>
      </w:rPr>
    </w:lvl>
    <w:lvl w:ilvl="1" w:tplc="F17E02A6" w:tentative="1">
      <w:start w:val="1"/>
      <w:numFmt w:val="lowerLetter"/>
      <w:lvlText w:val="%2."/>
      <w:lvlJc w:val="left"/>
      <w:pPr>
        <w:ind w:left="1440" w:hanging="360"/>
      </w:pPr>
    </w:lvl>
    <w:lvl w:ilvl="2" w:tplc="D94E1E7C" w:tentative="1">
      <w:start w:val="1"/>
      <w:numFmt w:val="lowerRoman"/>
      <w:lvlText w:val="%3."/>
      <w:lvlJc w:val="right"/>
      <w:pPr>
        <w:ind w:left="2160" w:hanging="180"/>
      </w:pPr>
    </w:lvl>
    <w:lvl w:ilvl="3" w:tplc="FC04EF9E" w:tentative="1">
      <w:start w:val="1"/>
      <w:numFmt w:val="decimal"/>
      <w:lvlText w:val="%4."/>
      <w:lvlJc w:val="left"/>
      <w:pPr>
        <w:ind w:left="2880" w:hanging="360"/>
      </w:pPr>
    </w:lvl>
    <w:lvl w:ilvl="4" w:tplc="0882B2AC" w:tentative="1">
      <w:start w:val="1"/>
      <w:numFmt w:val="lowerLetter"/>
      <w:lvlText w:val="%5."/>
      <w:lvlJc w:val="left"/>
      <w:pPr>
        <w:ind w:left="3600" w:hanging="360"/>
      </w:pPr>
    </w:lvl>
    <w:lvl w:ilvl="5" w:tplc="E1AAC576" w:tentative="1">
      <w:start w:val="1"/>
      <w:numFmt w:val="lowerRoman"/>
      <w:lvlText w:val="%6."/>
      <w:lvlJc w:val="right"/>
      <w:pPr>
        <w:ind w:left="4320" w:hanging="180"/>
      </w:pPr>
    </w:lvl>
    <w:lvl w:ilvl="6" w:tplc="D73E1B20" w:tentative="1">
      <w:start w:val="1"/>
      <w:numFmt w:val="decimal"/>
      <w:lvlText w:val="%7."/>
      <w:lvlJc w:val="left"/>
      <w:pPr>
        <w:ind w:left="5040" w:hanging="360"/>
      </w:pPr>
    </w:lvl>
    <w:lvl w:ilvl="7" w:tplc="00D40790" w:tentative="1">
      <w:start w:val="1"/>
      <w:numFmt w:val="lowerLetter"/>
      <w:lvlText w:val="%8."/>
      <w:lvlJc w:val="left"/>
      <w:pPr>
        <w:ind w:left="5760" w:hanging="360"/>
      </w:pPr>
    </w:lvl>
    <w:lvl w:ilvl="8" w:tplc="728AA07A"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4D93"/>
    <w:rsid w:val="0000007A"/>
    <w:rsid w:val="00000AAF"/>
    <w:rsid w:val="000018BB"/>
    <w:rsid w:val="000115D9"/>
    <w:rsid w:val="000139A9"/>
    <w:rsid w:val="00013CF8"/>
    <w:rsid w:val="00014581"/>
    <w:rsid w:val="00015F20"/>
    <w:rsid w:val="000163A4"/>
    <w:rsid w:val="00016CE3"/>
    <w:rsid w:val="00023AE8"/>
    <w:rsid w:val="0002651A"/>
    <w:rsid w:val="0003023A"/>
    <w:rsid w:val="0003154E"/>
    <w:rsid w:val="00034255"/>
    <w:rsid w:val="00034A6B"/>
    <w:rsid w:val="00035252"/>
    <w:rsid w:val="000370CF"/>
    <w:rsid w:val="00043F2F"/>
    <w:rsid w:val="00043F9D"/>
    <w:rsid w:val="00044326"/>
    <w:rsid w:val="00045579"/>
    <w:rsid w:val="0004562D"/>
    <w:rsid w:val="00047A13"/>
    <w:rsid w:val="00050AC5"/>
    <w:rsid w:val="0005415D"/>
    <w:rsid w:val="000621ED"/>
    <w:rsid w:val="0006227B"/>
    <w:rsid w:val="000710B7"/>
    <w:rsid w:val="000715C7"/>
    <w:rsid w:val="0007358A"/>
    <w:rsid w:val="00073A99"/>
    <w:rsid w:val="00073FDB"/>
    <w:rsid w:val="000767E5"/>
    <w:rsid w:val="00076D06"/>
    <w:rsid w:val="00077264"/>
    <w:rsid w:val="00080716"/>
    <w:rsid w:val="00081CFE"/>
    <w:rsid w:val="000931D5"/>
    <w:rsid w:val="000943A3"/>
    <w:rsid w:val="00095E61"/>
    <w:rsid w:val="000A05DA"/>
    <w:rsid w:val="000A44F7"/>
    <w:rsid w:val="000A47C1"/>
    <w:rsid w:val="000B125E"/>
    <w:rsid w:val="000B1765"/>
    <w:rsid w:val="000B1DD9"/>
    <w:rsid w:val="000B5AFA"/>
    <w:rsid w:val="000C39DB"/>
    <w:rsid w:val="000C6F1C"/>
    <w:rsid w:val="000C7FA0"/>
    <w:rsid w:val="000D043B"/>
    <w:rsid w:val="000D19D2"/>
    <w:rsid w:val="000D5B1D"/>
    <w:rsid w:val="000D5F7E"/>
    <w:rsid w:val="000D636E"/>
    <w:rsid w:val="000D63AF"/>
    <w:rsid w:val="000D7EC8"/>
    <w:rsid w:val="000E3CE9"/>
    <w:rsid w:val="000E4037"/>
    <w:rsid w:val="000E502F"/>
    <w:rsid w:val="000F3DC2"/>
    <w:rsid w:val="000F48E0"/>
    <w:rsid w:val="000F5F62"/>
    <w:rsid w:val="000F7385"/>
    <w:rsid w:val="001025CA"/>
    <w:rsid w:val="001051A1"/>
    <w:rsid w:val="001078F3"/>
    <w:rsid w:val="001109FE"/>
    <w:rsid w:val="0011409B"/>
    <w:rsid w:val="00132C40"/>
    <w:rsid w:val="00140687"/>
    <w:rsid w:val="001406CC"/>
    <w:rsid w:val="0014506A"/>
    <w:rsid w:val="00150535"/>
    <w:rsid w:val="001509D7"/>
    <w:rsid w:val="00150F17"/>
    <w:rsid w:val="00156C88"/>
    <w:rsid w:val="0015780D"/>
    <w:rsid w:val="00160AF5"/>
    <w:rsid w:val="00160F2F"/>
    <w:rsid w:val="00163429"/>
    <w:rsid w:val="00166C43"/>
    <w:rsid w:val="00166DBA"/>
    <w:rsid w:val="00167ABF"/>
    <w:rsid w:val="00173817"/>
    <w:rsid w:val="001757B5"/>
    <w:rsid w:val="00176D7C"/>
    <w:rsid w:val="00180285"/>
    <w:rsid w:val="001810C3"/>
    <w:rsid w:val="00182F3B"/>
    <w:rsid w:val="00187826"/>
    <w:rsid w:val="00191287"/>
    <w:rsid w:val="001919E9"/>
    <w:rsid w:val="0019405A"/>
    <w:rsid w:val="0019431C"/>
    <w:rsid w:val="00195889"/>
    <w:rsid w:val="00195C2D"/>
    <w:rsid w:val="00197BB5"/>
    <w:rsid w:val="001A0AF2"/>
    <w:rsid w:val="001A1CE7"/>
    <w:rsid w:val="001A1DB8"/>
    <w:rsid w:val="001A35FC"/>
    <w:rsid w:val="001B109B"/>
    <w:rsid w:val="001B2B64"/>
    <w:rsid w:val="001B44ED"/>
    <w:rsid w:val="001B625A"/>
    <w:rsid w:val="001C0A8C"/>
    <w:rsid w:val="001C2B9E"/>
    <w:rsid w:val="001C47CE"/>
    <w:rsid w:val="001C5513"/>
    <w:rsid w:val="001D0F38"/>
    <w:rsid w:val="001D43F6"/>
    <w:rsid w:val="001D5EAD"/>
    <w:rsid w:val="001D65AB"/>
    <w:rsid w:val="001D6FBF"/>
    <w:rsid w:val="001E05BC"/>
    <w:rsid w:val="001E1D03"/>
    <w:rsid w:val="001E1EC1"/>
    <w:rsid w:val="001E404D"/>
    <w:rsid w:val="001E7FB6"/>
    <w:rsid w:val="001F2654"/>
    <w:rsid w:val="001F6449"/>
    <w:rsid w:val="001F64F5"/>
    <w:rsid w:val="001F71D5"/>
    <w:rsid w:val="00205DDF"/>
    <w:rsid w:val="0020676B"/>
    <w:rsid w:val="00210259"/>
    <w:rsid w:val="0021329F"/>
    <w:rsid w:val="002138FD"/>
    <w:rsid w:val="00214A7A"/>
    <w:rsid w:val="00214C2A"/>
    <w:rsid w:val="002200DF"/>
    <w:rsid w:val="00222DD5"/>
    <w:rsid w:val="00223DF2"/>
    <w:rsid w:val="00227B82"/>
    <w:rsid w:val="00231174"/>
    <w:rsid w:val="00243709"/>
    <w:rsid w:val="00243F20"/>
    <w:rsid w:val="002527F5"/>
    <w:rsid w:val="002527FD"/>
    <w:rsid w:val="00252DC8"/>
    <w:rsid w:val="00256AF5"/>
    <w:rsid w:val="00261C56"/>
    <w:rsid w:val="00264178"/>
    <w:rsid w:val="002662E6"/>
    <w:rsid w:val="00270065"/>
    <w:rsid w:val="0027320D"/>
    <w:rsid w:val="002746CE"/>
    <w:rsid w:val="0027518A"/>
    <w:rsid w:val="00281AF0"/>
    <w:rsid w:val="002830FB"/>
    <w:rsid w:val="00283528"/>
    <w:rsid w:val="00285ABA"/>
    <w:rsid w:val="0028707A"/>
    <w:rsid w:val="0029385A"/>
    <w:rsid w:val="00293DDF"/>
    <w:rsid w:val="0029667F"/>
    <w:rsid w:val="0029752F"/>
    <w:rsid w:val="00297A3D"/>
    <w:rsid w:val="002A26E0"/>
    <w:rsid w:val="002A31A4"/>
    <w:rsid w:val="002A6052"/>
    <w:rsid w:val="002A78EE"/>
    <w:rsid w:val="002A7C66"/>
    <w:rsid w:val="002B3776"/>
    <w:rsid w:val="002B3EAB"/>
    <w:rsid w:val="002B5E74"/>
    <w:rsid w:val="002B62DE"/>
    <w:rsid w:val="002B6EA9"/>
    <w:rsid w:val="002C5ABB"/>
    <w:rsid w:val="002C6BA5"/>
    <w:rsid w:val="002C6CC2"/>
    <w:rsid w:val="002C7E78"/>
    <w:rsid w:val="002D02B0"/>
    <w:rsid w:val="002D3639"/>
    <w:rsid w:val="002E02CB"/>
    <w:rsid w:val="002E216F"/>
    <w:rsid w:val="002E5F42"/>
    <w:rsid w:val="002F1E91"/>
    <w:rsid w:val="002F2C8F"/>
    <w:rsid w:val="002F660B"/>
    <w:rsid w:val="002F757B"/>
    <w:rsid w:val="002F78DC"/>
    <w:rsid w:val="0030011D"/>
    <w:rsid w:val="0030094C"/>
    <w:rsid w:val="003022FC"/>
    <w:rsid w:val="00302648"/>
    <w:rsid w:val="003030E3"/>
    <w:rsid w:val="00303D6F"/>
    <w:rsid w:val="00306583"/>
    <w:rsid w:val="00307FB2"/>
    <w:rsid w:val="0031190E"/>
    <w:rsid w:val="00314E9E"/>
    <w:rsid w:val="003153E5"/>
    <w:rsid w:val="00315AD4"/>
    <w:rsid w:val="00315F32"/>
    <w:rsid w:val="003168C2"/>
    <w:rsid w:val="00320C52"/>
    <w:rsid w:val="00321B99"/>
    <w:rsid w:val="00322871"/>
    <w:rsid w:val="003262DA"/>
    <w:rsid w:val="0033054A"/>
    <w:rsid w:val="00330D57"/>
    <w:rsid w:val="003346A8"/>
    <w:rsid w:val="00335452"/>
    <w:rsid w:val="00345882"/>
    <w:rsid w:val="00346B7A"/>
    <w:rsid w:val="00346F2F"/>
    <w:rsid w:val="0035336E"/>
    <w:rsid w:val="00355116"/>
    <w:rsid w:val="00355E13"/>
    <w:rsid w:val="00355F43"/>
    <w:rsid w:val="0035623D"/>
    <w:rsid w:val="003571ED"/>
    <w:rsid w:val="003641B0"/>
    <w:rsid w:val="003661BC"/>
    <w:rsid w:val="00370AA5"/>
    <w:rsid w:val="0037707F"/>
    <w:rsid w:val="003775BD"/>
    <w:rsid w:val="00380A9C"/>
    <w:rsid w:val="00380D35"/>
    <w:rsid w:val="003819AA"/>
    <w:rsid w:val="0038250F"/>
    <w:rsid w:val="0038728C"/>
    <w:rsid w:val="00392172"/>
    <w:rsid w:val="0039246B"/>
    <w:rsid w:val="00393E84"/>
    <w:rsid w:val="00394A55"/>
    <w:rsid w:val="003A0927"/>
    <w:rsid w:val="003A1386"/>
    <w:rsid w:val="003A1C78"/>
    <w:rsid w:val="003A2774"/>
    <w:rsid w:val="003A2C90"/>
    <w:rsid w:val="003A35F4"/>
    <w:rsid w:val="003A4487"/>
    <w:rsid w:val="003A51AD"/>
    <w:rsid w:val="003A51C3"/>
    <w:rsid w:val="003A60C6"/>
    <w:rsid w:val="003A64F1"/>
    <w:rsid w:val="003A66A7"/>
    <w:rsid w:val="003A6F12"/>
    <w:rsid w:val="003B0D30"/>
    <w:rsid w:val="003B72D5"/>
    <w:rsid w:val="003B7345"/>
    <w:rsid w:val="003B7B2A"/>
    <w:rsid w:val="003C07D1"/>
    <w:rsid w:val="003C20A8"/>
    <w:rsid w:val="003C2CD5"/>
    <w:rsid w:val="003C2D0C"/>
    <w:rsid w:val="003C3BD3"/>
    <w:rsid w:val="003C7715"/>
    <w:rsid w:val="003D0696"/>
    <w:rsid w:val="003D0C96"/>
    <w:rsid w:val="003D3D37"/>
    <w:rsid w:val="003D43CC"/>
    <w:rsid w:val="003D62E7"/>
    <w:rsid w:val="003D7E9B"/>
    <w:rsid w:val="003E70B5"/>
    <w:rsid w:val="003E73CE"/>
    <w:rsid w:val="003F0439"/>
    <w:rsid w:val="003F651D"/>
    <w:rsid w:val="0040149D"/>
    <w:rsid w:val="0040205B"/>
    <w:rsid w:val="004022C7"/>
    <w:rsid w:val="00407493"/>
    <w:rsid w:val="00410CF6"/>
    <w:rsid w:val="00412D9E"/>
    <w:rsid w:val="00415CF5"/>
    <w:rsid w:val="00416A8D"/>
    <w:rsid w:val="00417901"/>
    <w:rsid w:val="00421243"/>
    <w:rsid w:val="00424D93"/>
    <w:rsid w:val="00425E5D"/>
    <w:rsid w:val="00426208"/>
    <w:rsid w:val="00430DC4"/>
    <w:rsid w:val="00430E97"/>
    <w:rsid w:val="00433E5A"/>
    <w:rsid w:val="00435355"/>
    <w:rsid w:val="0044593B"/>
    <w:rsid w:val="004470AA"/>
    <w:rsid w:val="004514F6"/>
    <w:rsid w:val="004540B1"/>
    <w:rsid w:val="00454872"/>
    <w:rsid w:val="00467B67"/>
    <w:rsid w:val="004700ED"/>
    <w:rsid w:val="00471D97"/>
    <w:rsid w:val="0047207E"/>
    <w:rsid w:val="00477333"/>
    <w:rsid w:val="00481FD7"/>
    <w:rsid w:val="00484918"/>
    <w:rsid w:val="0048581C"/>
    <w:rsid w:val="0048670B"/>
    <w:rsid w:val="00487BA8"/>
    <w:rsid w:val="0049083E"/>
    <w:rsid w:val="00491DDD"/>
    <w:rsid w:val="00493EC3"/>
    <w:rsid w:val="0049606D"/>
    <w:rsid w:val="004A52CF"/>
    <w:rsid w:val="004A5778"/>
    <w:rsid w:val="004A6131"/>
    <w:rsid w:val="004A6D7E"/>
    <w:rsid w:val="004B1C3C"/>
    <w:rsid w:val="004B3F8B"/>
    <w:rsid w:val="004B682D"/>
    <w:rsid w:val="004B79DB"/>
    <w:rsid w:val="004C14E9"/>
    <w:rsid w:val="004C3AD1"/>
    <w:rsid w:val="004C43B0"/>
    <w:rsid w:val="004C641E"/>
    <w:rsid w:val="004C7304"/>
    <w:rsid w:val="004D0FFF"/>
    <w:rsid w:val="004D445D"/>
    <w:rsid w:val="004D4579"/>
    <w:rsid w:val="004D4772"/>
    <w:rsid w:val="004D70EE"/>
    <w:rsid w:val="004E398B"/>
    <w:rsid w:val="004E3C91"/>
    <w:rsid w:val="004E4D56"/>
    <w:rsid w:val="004E7135"/>
    <w:rsid w:val="004F03E2"/>
    <w:rsid w:val="004F33E3"/>
    <w:rsid w:val="004F4569"/>
    <w:rsid w:val="00501917"/>
    <w:rsid w:val="00502DD4"/>
    <w:rsid w:val="0050741B"/>
    <w:rsid w:val="00507B8A"/>
    <w:rsid w:val="00507F44"/>
    <w:rsid w:val="00512BE2"/>
    <w:rsid w:val="005145B5"/>
    <w:rsid w:val="0052149F"/>
    <w:rsid w:val="00523F27"/>
    <w:rsid w:val="00526AC1"/>
    <w:rsid w:val="00526C13"/>
    <w:rsid w:val="0053388B"/>
    <w:rsid w:val="005341B0"/>
    <w:rsid w:val="00537949"/>
    <w:rsid w:val="0054006A"/>
    <w:rsid w:val="005413EB"/>
    <w:rsid w:val="00542943"/>
    <w:rsid w:val="00544451"/>
    <w:rsid w:val="00547C53"/>
    <w:rsid w:val="00550D36"/>
    <w:rsid w:val="005556B6"/>
    <w:rsid w:val="005557AC"/>
    <w:rsid w:val="00556678"/>
    <w:rsid w:val="00561B8E"/>
    <w:rsid w:val="00571F27"/>
    <w:rsid w:val="005728F6"/>
    <w:rsid w:val="00572C05"/>
    <w:rsid w:val="0057362D"/>
    <w:rsid w:val="00573E21"/>
    <w:rsid w:val="0057676C"/>
    <w:rsid w:val="00576B54"/>
    <w:rsid w:val="005811EE"/>
    <w:rsid w:val="005812FF"/>
    <w:rsid w:val="00581B33"/>
    <w:rsid w:val="005826D8"/>
    <w:rsid w:val="005837E5"/>
    <w:rsid w:val="005843A7"/>
    <w:rsid w:val="005849DB"/>
    <w:rsid w:val="00587B3C"/>
    <w:rsid w:val="00590C5F"/>
    <w:rsid w:val="00590EEC"/>
    <w:rsid w:val="00594625"/>
    <w:rsid w:val="005A1DA1"/>
    <w:rsid w:val="005A233E"/>
    <w:rsid w:val="005A23E7"/>
    <w:rsid w:val="005A253F"/>
    <w:rsid w:val="005A7F33"/>
    <w:rsid w:val="005B0DC1"/>
    <w:rsid w:val="005B4EC2"/>
    <w:rsid w:val="005B69EF"/>
    <w:rsid w:val="005C0AD5"/>
    <w:rsid w:val="005C1D62"/>
    <w:rsid w:val="005C24BF"/>
    <w:rsid w:val="005C418B"/>
    <w:rsid w:val="005C66AD"/>
    <w:rsid w:val="005C6CF1"/>
    <w:rsid w:val="005C7B73"/>
    <w:rsid w:val="005D2D66"/>
    <w:rsid w:val="005D455C"/>
    <w:rsid w:val="005E0DBF"/>
    <w:rsid w:val="005E4521"/>
    <w:rsid w:val="005F03BE"/>
    <w:rsid w:val="005F2012"/>
    <w:rsid w:val="005F2EEF"/>
    <w:rsid w:val="005F368A"/>
    <w:rsid w:val="005F4776"/>
    <w:rsid w:val="005F47C0"/>
    <w:rsid w:val="005F561D"/>
    <w:rsid w:val="00616373"/>
    <w:rsid w:val="006164C3"/>
    <w:rsid w:val="00617F9C"/>
    <w:rsid w:val="006203A9"/>
    <w:rsid w:val="006240B0"/>
    <w:rsid w:val="00624665"/>
    <w:rsid w:val="006250F3"/>
    <w:rsid w:val="00625409"/>
    <w:rsid w:val="0063287C"/>
    <w:rsid w:val="00633A3C"/>
    <w:rsid w:val="00634E76"/>
    <w:rsid w:val="006413FB"/>
    <w:rsid w:val="00643F95"/>
    <w:rsid w:val="00645492"/>
    <w:rsid w:val="00647484"/>
    <w:rsid w:val="00647D96"/>
    <w:rsid w:val="00653330"/>
    <w:rsid w:val="00654D5A"/>
    <w:rsid w:val="00654DC9"/>
    <w:rsid w:val="00657843"/>
    <w:rsid w:val="00662775"/>
    <w:rsid w:val="00665DDA"/>
    <w:rsid w:val="00666CC2"/>
    <w:rsid w:val="00667A89"/>
    <w:rsid w:val="00671698"/>
    <w:rsid w:val="00672586"/>
    <w:rsid w:val="006750D4"/>
    <w:rsid w:val="006777E6"/>
    <w:rsid w:val="006778F0"/>
    <w:rsid w:val="00677CBD"/>
    <w:rsid w:val="0068367D"/>
    <w:rsid w:val="00684533"/>
    <w:rsid w:val="00686751"/>
    <w:rsid w:val="006909B4"/>
    <w:rsid w:val="0069356C"/>
    <w:rsid w:val="00695951"/>
    <w:rsid w:val="006A06CF"/>
    <w:rsid w:val="006A237F"/>
    <w:rsid w:val="006A24CD"/>
    <w:rsid w:val="006A2E91"/>
    <w:rsid w:val="006A4BC0"/>
    <w:rsid w:val="006A7BA7"/>
    <w:rsid w:val="006B37B7"/>
    <w:rsid w:val="006B6977"/>
    <w:rsid w:val="006C0B05"/>
    <w:rsid w:val="006C5915"/>
    <w:rsid w:val="006C68DA"/>
    <w:rsid w:val="006C7112"/>
    <w:rsid w:val="006D0286"/>
    <w:rsid w:val="006D03B3"/>
    <w:rsid w:val="006D1A3A"/>
    <w:rsid w:val="006D208C"/>
    <w:rsid w:val="006E001F"/>
    <w:rsid w:val="006E002B"/>
    <w:rsid w:val="006E0217"/>
    <w:rsid w:val="006E3445"/>
    <w:rsid w:val="006E69BF"/>
    <w:rsid w:val="006F065D"/>
    <w:rsid w:val="006F0896"/>
    <w:rsid w:val="006F3341"/>
    <w:rsid w:val="006F3A9C"/>
    <w:rsid w:val="0070210A"/>
    <w:rsid w:val="00702FCF"/>
    <w:rsid w:val="007046D4"/>
    <w:rsid w:val="007072B6"/>
    <w:rsid w:val="00707F73"/>
    <w:rsid w:val="00710505"/>
    <w:rsid w:val="007229BD"/>
    <w:rsid w:val="00723ABF"/>
    <w:rsid w:val="007313B2"/>
    <w:rsid w:val="00731846"/>
    <w:rsid w:val="007373A3"/>
    <w:rsid w:val="007405A7"/>
    <w:rsid w:val="00740B30"/>
    <w:rsid w:val="00740C04"/>
    <w:rsid w:val="00747781"/>
    <w:rsid w:val="0075041C"/>
    <w:rsid w:val="00755F9B"/>
    <w:rsid w:val="00756FFB"/>
    <w:rsid w:val="007603A2"/>
    <w:rsid w:val="00761C3C"/>
    <w:rsid w:val="007621DB"/>
    <w:rsid w:val="00762607"/>
    <w:rsid w:val="00762F75"/>
    <w:rsid w:val="007630D5"/>
    <w:rsid w:val="007639DB"/>
    <w:rsid w:val="00765CAE"/>
    <w:rsid w:val="00770681"/>
    <w:rsid w:val="00773D91"/>
    <w:rsid w:val="00776DB6"/>
    <w:rsid w:val="0078120C"/>
    <w:rsid w:val="00784458"/>
    <w:rsid w:val="007918C7"/>
    <w:rsid w:val="00794E19"/>
    <w:rsid w:val="007953AD"/>
    <w:rsid w:val="007960FB"/>
    <w:rsid w:val="00796EB0"/>
    <w:rsid w:val="007A0221"/>
    <w:rsid w:val="007A0FCF"/>
    <w:rsid w:val="007A1586"/>
    <w:rsid w:val="007A47AE"/>
    <w:rsid w:val="007B1F0C"/>
    <w:rsid w:val="007B3999"/>
    <w:rsid w:val="007B6960"/>
    <w:rsid w:val="007C3574"/>
    <w:rsid w:val="007C5A34"/>
    <w:rsid w:val="007C5F04"/>
    <w:rsid w:val="007C6D12"/>
    <w:rsid w:val="007D0DA1"/>
    <w:rsid w:val="007E0EA3"/>
    <w:rsid w:val="007E1742"/>
    <w:rsid w:val="007E2795"/>
    <w:rsid w:val="007E3664"/>
    <w:rsid w:val="007E5DAE"/>
    <w:rsid w:val="007F081B"/>
    <w:rsid w:val="007F2280"/>
    <w:rsid w:val="007F2CB8"/>
    <w:rsid w:val="0080047A"/>
    <w:rsid w:val="00800A45"/>
    <w:rsid w:val="00801CFF"/>
    <w:rsid w:val="00805494"/>
    <w:rsid w:val="00810C49"/>
    <w:rsid w:val="00811218"/>
    <w:rsid w:val="008113AD"/>
    <w:rsid w:val="00814757"/>
    <w:rsid w:val="0081494E"/>
    <w:rsid w:val="008156B3"/>
    <w:rsid w:val="0082027E"/>
    <w:rsid w:val="00820688"/>
    <w:rsid w:val="0082079D"/>
    <w:rsid w:val="008210C7"/>
    <w:rsid w:val="00822F2F"/>
    <w:rsid w:val="00824D29"/>
    <w:rsid w:val="00824E3A"/>
    <w:rsid w:val="008277BE"/>
    <w:rsid w:val="00830736"/>
    <w:rsid w:val="008310E9"/>
    <w:rsid w:val="00832085"/>
    <w:rsid w:val="00832993"/>
    <w:rsid w:val="00835706"/>
    <w:rsid w:val="008413B4"/>
    <w:rsid w:val="00845B33"/>
    <w:rsid w:val="0084681D"/>
    <w:rsid w:val="00847E4F"/>
    <w:rsid w:val="00850102"/>
    <w:rsid w:val="00850492"/>
    <w:rsid w:val="008540FE"/>
    <w:rsid w:val="00854427"/>
    <w:rsid w:val="0085687C"/>
    <w:rsid w:val="008608D5"/>
    <w:rsid w:val="00861D6D"/>
    <w:rsid w:val="008644FC"/>
    <w:rsid w:val="00867E29"/>
    <w:rsid w:val="008731D5"/>
    <w:rsid w:val="0087658C"/>
    <w:rsid w:val="00885E77"/>
    <w:rsid w:val="008862E4"/>
    <w:rsid w:val="00887E55"/>
    <w:rsid w:val="0089027A"/>
    <w:rsid w:val="00894404"/>
    <w:rsid w:val="008A0712"/>
    <w:rsid w:val="008A2410"/>
    <w:rsid w:val="008A2878"/>
    <w:rsid w:val="008A531E"/>
    <w:rsid w:val="008B0649"/>
    <w:rsid w:val="008B15D3"/>
    <w:rsid w:val="008B315F"/>
    <w:rsid w:val="008B4B3B"/>
    <w:rsid w:val="008B7DCA"/>
    <w:rsid w:val="008C0F71"/>
    <w:rsid w:val="008C22C0"/>
    <w:rsid w:val="008C312B"/>
    <w:rsid w:val="008C79B9"/>
    <w:rsid w:val="008D1400"/>
    <w:rsid w:val="008D253F"/>
    <w:rsid w:val="008D50F5"/>
    <w:rsid w:val="008D5816"/>
    <w:rsid w:val="008E4DFD"/>
    <w:rsid w:val="008E7991"/>
    <w:rsid w:val="008F03B8"/>
    <w:rsid w:val="008F0D39"/>
    <w:rsid w:val="008F1B36"/>
    <w:rsid w:val="008F5140"/>
    <w:rsid w:val="008F6625"/>
    <w:rsid w:val="008F70A9"/>
    <w:rsid w:val="008F7806"/>
    <w:rsid w:val="009019D8"/>
    <w:rsid w:val="00903401"/>
    <w:rsid w:val="00910204"/>
    <w:rsid w:val="009110AD"/>
    <w:rsid w:val="009122EC"/>
    <w:rsid w:val="009132FD"/>
    <w:rsid w:val="0091693D"/>
    <w:rsid w:val="009174A9"/>
    <w:rsid w:val="009235E7"/>
    <w:rsid w:val="00924A8B"/>
    <w:rsid w:val="009251CD"/>
    <w:rsid w:val="00926108"/>
    <w:rsid w:val="009346BE"/>
    <w:rsid w:val="00935991"/>
    <w:rsid w:val="009409F1"/>
    <w:rsid w:val="00944102"/>
    <w:rsid w:val="00944E77"/>
    <w:rsid w:val="00946688"/>
    <w:rsid w:val="0094755D"/>
    <w:rsid w:val="00953692"/>
    <w:rsid w:val="009541F6"/>
    <w:rsid w:val="00955796"/>
    <w:rsid w:val="0096048D"/>
    <w:rsid w:val="00962E9C"/>
    <w:rsid w:val="00962FBA"/>
    <w:rsid w:val="0096732F"/>
    <w:rsid w:val="00972501"/>
    <w:rsid w:val="00977807"/>
    <w:rsid w:val="00980C01"/>
    <w:rsid w:val="00983D8C"/>
    <w:rsid w:val="0098447E"/>
    <w:rsid w:val="00985206"/>
    <w:rsid w:val="009854BC"/>
    <w:rsid w:val="00986160"/>
    <w:rsid w:val="009921A8"/>
    <w:rsid w:val="00992969"/>
    <w:rsid w:val="009A4A84"/>
    <w:rsid w:val="009A5164"/>
    <w:rsid w:val="009B11AB"/>
    <w:rsid w:val="009B1399"/>
    <w:rsid w:val="009B4959"/>
    <w:rsid w:val="009B4C99"/>
    <w:rsid w:val="009B795B"/>
    <w:rsid w:val="009C4ED2"/>
    <w:rsid w:val="009C6FC4"/>
    <w:rsid w:val="009D051A"/>
    <w:rsid w:val="009D29F7"/>
    <w:rsid w:val="009D6565"/>
    <w:rsid w:val="009E0C70"/>
    <w:rsid w:val="009E0F58"/>
    <w:rsid w:val="009E5C5D"/>
    <w:rsid w:val="009F164F"/>
    <w:rsid w:val="009F1832"/>
    <w:rsid w:val="009F1B14"/>
    <w:rsid w:val="009F7D73"/>
    <w:rsid w:val="00A0150C"/>
    <w:rsid w:val="00A01F40"/>
    <w:rsid w:val="00A03ECA"/>
    <w:rsid w:val="00A0741D"/>
    <w:rsid w:val="00A07C1F"/>
    <w:rsid w:val="00A13C01"/>
    <w:rsid w:val="00A2447E"/>
    <w:rsid w:val="00A27571"/>
    <w:rsid w:val="00A32D26"/>
    <w:rsid w:val="00A333BF"/>
    <w:rsid w:val="00A45E88"/>
    <w:rsid w:val="00A5103D"/>
    <w:rsid w:val="00A51A0E"/>
    <w:rsid w:val="00A51C11"/>
    <w:rsid w:val="00A52124"/>
    <w:rsid w:val="00A52739"/>
    <w:rsid w:val="00A54D5C"/>
    <w:rsid w:val="00A54E80"/>
    <w:rsid w:val="00A56076"/>
    <w:rsid w:val="00A60D9D"/>
    <w:rsid w:val="00A617A7"/>
    <w:rsid w:val="00A65EB9"/>
    <w:rsid w:val="00A70552"/>
    <w:rsid w:val="00A70D67"/>
    <w:rsid w:val="00A73642"/>
    <w:rsid w:val="00A753BE"/>
    <w:rsid w:val="00A76101"/>
    <w:rsid w:val="00A76320"/>
    <w:rsid w:val="00A76D47"/>
    <w:rsid w:val="00A8068C"/>
    <w:rsid w:val="00A811BF"/>
    <w:rsid w:val="00A822D0"/>
    <w:rsid w:val="00A85203"/>
    <w:rsid w:val="00A85DC8"/>
    <w:rsid w:val="00A9027A"/>
    <w:rsid w:val="00A933AF"/>
    <w:rsid w:val="00A95EF7"/>
    <w:rsid w:val="00A96EFC"/>
    <w:rsid w:val="00A975FD"/>
    <w:rsid w:val="00AA40BB"/>
    <w:rsid w:val="00AA48B8"/>
    <w:rsid w:val="00AA62AC"/>
    <w:rsid w:val="00AA7C61"/>
    <w:rsid w:val="00AB2FBC"/>
    <w:rsid w:val="00AB5806"/>
    <w:rsid w:val="00AB5954"/>
    <w:rsid w:val="00AB6056"/>
    <w:rsid w:val="00AD0199"/>
    <w:rsid w:val="00AD56D7"/>
    <w:rsid w:val="00AD6D42"/>
    <w:rsid w:val="00AD7FC8"/>
    <w:rsid w:val="00AE051C"/>
    <w:rsid w:val="00AE150E"/>
    <w:rsid w:val="00AE1623"/>
    <w:rsid w:val="00AE27BB"/>
    <w:rsid w:val="00AE290A"/>
    <w:rsid w:val="00AE546F"/>
    <w:rsid w:val="00AE6958"/>
    <w:rsid w:val="00AF2130"/>
    <w:rsid w:val="00AF4D50"/>
    <w:rsid w:val="00AF5EDA"/>
    <w:rsid w:val="00AF5F02"/>
    <w:rsid w:val="00B013AB"/>
    <w:rsid w:val="00B0290E"/>
    <w:rsid w:val="00B0426E"/>
    <w:rsid w:val="00B070A0"/>
    <w:rsid w:val="00B13107"/>
    <w:rsid w:val="00B15595"/>
    <w:rsid w:val="00B17DBC"/>
    <w:rsid w:val="00B2627B"/>
    <w:rsid w:val="00B26B60"/>
    <w:rsid w:val="00B317A2"/>
    <w:rsid w:val="00B34398"/>
    <w:rsid w:val="00B3570F"/>
    <w:rsid w:val="00B3697E"/>
    <w:rsid w:val="00B40F24"/>
    <w:rsid w:val="00B4376F"/>
    <w:rsid w:val="00B463A7"/>
    <w:rsid w:val="00B50F3F"/>
    <w:rsid w:val="00B56DE7"/>
    <w:rsid w:val="00B56E18"/>
    <w:rsid w:val="00B57F6A"/>
    <w:rsid w:val="00B64D6B"/>
    <w:rsid w:val="00B65090"/>
    <w:rsid w:val="00B65E51"/>
    <w:rsid w:val="00B819E2"/>
    <w:rsid w:val="00B83E96"/>
    <w:rsid w:val="00B8553A"/>
    <w:rsid w:val="00B9161A"/>
    <w:rsid w:val="00BA2A54"/>
    <w:rsid w:val="00BA2FB2"/>
    <w:rsid w:val="00BA31E5"/>
    <w:rsid w:val="00BA472D"/>
    <w:rsid w:val="00BB1571"/>
    <w:rsid w:val="00BB17C7"/>
    <w:rsid w:val="00BB1ABC"/>
    <w:rsid w:val="00BB5752"/>
    <w:rsid w:val="00BC0827"/>
    <w:rsid w:val="00BC4D23"/>
    <w:rsid w:val="00BD4272"/>
    <w:rsid w:val="00BD6DE0"/>
    <w:rsid w:val="00BE1518"/>
    <w:rsid w:val="00BF05DA"/>
    <w:rsid w:val="00BF1933"/>
    <w:rsid w:val="00BF2E9C"/>
    <w:rsid w:val="00C032EB"/>
    <w:rsid w:val="00C063F0"/>
    <w:rsid w:val="00C07B4C"/>
    <w:rsid w:val="00C2063A"/>
    <w:rsid w:val="00C211C0"/>
    <w:rsid w:val="00C21C48"/>
    <w:rsid w:val="00C22E35"/>
    <w:rsid w:val="00C2664B"/>
    <w:rsid w:val="00C33376"/>
    <w:rsid w:val="00C33D07"/>
    <w:rsid w:val="00C35898"/>
    <w:rsid w:val="00C40B9E"/>
    <w:rsid w:val="00C4197A"/>
    <w:rsid w:val="00C448DC"/>
    <w:rsid w:val="00C4677F"/>
    <w:rsid w:val="00C46A32"/>
    <w:rsid w:val="00C475A7"/>
    <w:rsid w:val="00C50295"/>
    <w:rsid w:val="00C56131"/>
    <w:rsid w:val="00C619CF"/>
    <w:rsid w:val="00C62A2D"/>
    <w:rsid w:val="00C64E1E"/>
    <w:rsid w:val="00C654FE"/>
    <w:rsid w:val="00C73B93"/>
    <w:rsid w:val="00C75146"/>
    <w:rsid w:val="00C77FE0"/>
    <w:rsid w:val="00C80FE9"/>
    <w:rsid w:val="00C82310"/>
    <w:rsid w:val="00C825BC"/>
    <w:rsid w:val="00C863B2"/>
    <w:rsid w:val="00C869F3"/>
    <w:rsid w:val="00C87A41"/>
    <w:rsid w:val="00C87EA5"/>
    <w:rsid w:val="00C9125C"/>
    <w:rsid w:val="00C916DA"/>
    <w:rsid w:val="00C92BC4"/>
    <w:rsid w:val="00C937AE"/>
    <w:rsid w:val="00C9611E"/>
    <w:rsid w:val="00CA5D92"/>
    <w:rsid w:val="00CA6307"/>
    <w:rsid w:val="00CA73A6"/>
    <w:rsid w:val="00CB03AB"/>
    <w:rsid w:val="00CB0601"/>
    <w:rsid w:val="00CB21ED"/>
    <w:rsid w:val="00CB26E3"/>
    <w:rsid w:val="00CB31E8"/>
    <w:rsid w:val="00CB3645"/>
    <w:rsid w:val="00CB415F"/>
    <w:rsid w:val="00CB4935"/>
    <w:rsid w:val="00CC10E5"/>
    <w:rsid w:val="00CC3AD6"/>
    <w:rsid w:val="00CC478A"/>
    <w:rsid w:val="00CC6799"/>
    <w:rsid w:val="00CD0421"/>
    <w:rsid w:val="00CD061F"/>
    <w:rsid w:val="00CD1714"/>
    <w:rsid w:val="00CD1B37"/>
    <w:rsid w:val="00CD27B7"/>
    <w:rsid w:val="00CD3D4D"/>
    <w:rsid w:val="00CD5694"/>
    <w:rsid w:val="00CD612E"/>
    <w:rsid w:val="00CD6182"/>
    <w:rsid w:val="00CD75C1"/>
    <w:rsid w:val="00CE0CD6"/>
    <w:rsid w:val="00CE4842"/>
    <w:rsid w:val="00CE48DA"/>
    <w:rsid w:val="00CF5FF9"/>
    <w:rsid w:val="00D0265A"/>
    <w:rsid w:val="00D02D29"/>
    <w:rsid w:val="00D10375"/>
    <w:rsid w:val="00D10969"/>
    <w:rsid w:val="00D12290"/>
    <w:rsid w:val="00D123CF"/>
    <w:rsid w:val="00D15A2B"/>
    <w:rsid w:val="00D16215"/>
    <w:rsid w:val="00D170CB"/>
    <w:rsid w:val="00D17665"/>
    <w:rsid w:val="00D20E7B"/>
    <w:rsid w:val="00D246A4"/>
    <w:rsid w:val="00D26967"/>
    <w:rsid w:val="00D27DD5"/>
    <w:rsid w:val="00D30B71"/>
    <w:rsid w:val="00D3607F"/>
    <w:rsid w:val="00D362B6"/>
    <w:rsid w:val="00D43560"/>
    <w:rsid w:val="00D4504C"/>
    <w:rsid w:val="00D51490"/>
    <w:rsid w:val="00D52AD6"/>
    <w:rsid w:val="00D54C18"/>
    <w:rsid w:val="00D5595B"/>
    <w:rsid w:val="00D706AE"/>
    <w:rsid w:val="00D73E8A"/>
    <w:rsid w:val="00D7423C"/>
    <w:rsid w:val="00D769EC"/>
    <w:rsid w:val="00D80231"/>
    <w:rsid w:val="00D8143E"/>
    <w:rsid w:val="00D8204F"/>
    <w:rsid w:val="00D86E75"/>
    <w:rsid w:val="00D90CF3"/>
    <w:rsid w:val="00D90E6C"/>
    <w:rsid w:val="00D90FDB"/>
    <w:rsid w:val="00D91509"/>
    <w:rsid w:val="00D937F3"/>
    <w:rsid w:val="00D94912"/>
    <w:rsid w:val="00DA16C7"/>
    <w:rsid w:val="00DA265D"/>
    <w:rsid w:val="00DA298F"/>
    <w:rsid w:val="00DA2D21"/>
    <w:rsid w:val="00DA3D67"/>
    <w:rsid w:val="00DA5E68"/>
    <w:rsid w:val="00DA7A2E"/>
    <w:rsid w:val="00DB1367"/>
    <w:rsid w:val="00DB1A7F"/>
    <w:rsid w:val="00DB21DE"/>
    <w:rsid w:val="00DB2C5A"/>
    <w:rsid w:val="00DB3909"/>
    <w:rsid w:val="00DB729A"/>
    <w:rsid w:val="00DC40A0"/>
    <w:rsid w:val="00DC4731"/>
    <w:rsid w:val="00DC4927"/>
    <w:rsid w:val="00DD2651"/>
    <w:rsid w:val="00DD3DD6"/>
    <w:rsid w:val="00DD50E4"/>
    <w:rsid w:val="00DD682B"/>
    <w:rsid w:val="00DD7948"/>
    <w:rsid w:val="00DE26F4"/>
    <w:rsid w:val="00DE3BDA"/>
    <w:rsid w:val="00DE494E"/>
    <w:rsid w:val="00DE5BC8"/>
    <w:rsid w:val="00DF1A1A"/>
    <w:rsid w:val="00DF1A57"/>
    <w:rsid w:val="00DF4230"/>
    <w:rsid w:val="00E005DC"/>
    <w:rsid w:val="00E006A5"/>
    <w:rsid w:val="00E00757"/>
    <w:rsid w:val="00E00FEF"/>
    <w:rsid w:val="00E02BF2"/>
    <w:rsid w:val="00E02C30"/>
    <w:rsid w:val="00E062EB"/>
    <w:rsid w:val="00E11EA7"/>
    <w:rsid w:val="00E15472"/>
    <w:rsid w:val="00E159C6"/>
    <w:rsid w:val="00E166E7"/>
    <w:rsid w:val="00E16D49"/>
    <w:rsid w:val="00E17AC7"/>
    <w:rsid w:val="00E20CBD"/>
    <w:rsid w:val="00E21CC2"/>
    <w:rsid w:val="00E2362A"/>
    <w:rsid w:val="00E251BA"/>
    <w:rsid w:val="00E253AE"/>
    <w:rsid w:val="00E27DFB"/>
    <w:rsid w:val="00E3261F"/>
    <w:rsid w:val="00E40802"/>
    <w:rsid w:val="00E41B13"/>
    <w:rsid w:val="00E4533A"/>
    <w:rsid w:val="00E4770C"/>
    <w:rsid w:val="00E51716"/>
    <w:rsid w:val="00E5202C"/>
    <w:rsid w:val="00E5355A"/>
    <w:rsid w:val="00E54662"/>
    <w:rsid w:val="00E5796F"/>
    <w:rsid w:val="00E60476"/>
    <w:rsid w:val="00E623AF"/>
    <w:rsid w:val="00E6298E"/>
    <w:rsid w:val="00E63027"/>
    <w:rsid w:val="00E67583"/>
    <w:rsid w:val="00E67CB2"/>
    <w:rsid w:val="00E71BBD"/>
    <w:rsid w:val="00E72AC9"/>
    <w:rsid w:val="00E72C4B"/>
    <w:rsid w:val="00E73996"/>
    <w:rsid w:val="00E75B0B"/>
    <w:rsid w:val="00E8403D"/>
    <w:rsid w:val="00E853F2"/>
    <w:rsid w:val="00E9528E"/>
    <w:rsid w:val="00E975D8"/>
    <w:rsid w:val="00EA0435"/>
    <w:rsid w:val="00EA176E"/>
    <w:rsid w:val="00EA3224"/>
    <w:rsid w:val="00EB3F60"/>
    <w:rsid w:val="00EB5C0E"/>
    <w:rsid w:val="00EC1F47"/>
    <w:rsid w:val="00EC250E"/>
    <w:rsid w:val="00EC3899"/>
    <w:rsid w:val="00EC43CA"/>
    <w:rsid w:val="00EC45F1"/>
    <w:rsid w:val="00EC4BF6"/>
    <w:rsid w:val="00EC5052"/>
    <w:rsid w:val="00EC6FAB"/>
    <w:rsid w:val="00EC7CEF"/>
    <w:rsid w:val="00ED0C34"/>
    <w:rsid w:val="00ED7556"/>
    <w:rsid w:val="00EE12A9"/>
    <w:rsid w:val="00EE49CF"/>
    <w:rsid w:val="00EE6419"/>
    <w:rsid w:val="00EE7BA4"/>
    <w:rsid w:val="00EF039D"/>
    <w:rsid w:val="00EF25FF"/>
    <w:rsid w:val="00EF5CA1"/>
    <w:rsid w:val="00EF6EB4"/>
    <w:rsid w:val="00EF76E2"/>
    <w:rsid w:val="00EF7758"/>
    <w:rsid w:val="00F02B73"/>
    <w:rsid w:val="00F04E82"/>
    <w:rsid w:val="00F062A1"/>
    <w:rsid w:val="00F07A9D"/>
    <w:rsid w:val="00F114AA"/>
    <w:rsid w:val="00F14FF4"/>
    <w:rsid w:val="00F170EC"/>
    <w:rsid w:val="00F23599"/>
    <w:rsid w:val="00F246C6"/>
    <w:rsid w:val="00F276D4"/>
    <w:rsid w:val="00F30AA7"/>
    <w:rsid w:val="00F31764"/>
    <w:rsid w:val="00F32158"/>
    <w:rsid w:val="00F334DF"/>
    <w:rsid w:val="00F33CC7"/>
    <w:rsid w:val="00F40195"/>
    <w:rsid w:val="00F42938"/>
    <w:rsid w:val="00F451C4"/>
    <w:rsid w:val="00F45BB3"/>
    <w:rsid w:val="00F475A6"/>
    <w:rsid w:val="00F51806"/>
    <w:rsid w:val="00F52589"/>
    <w:rsid w:val="00F6229E"/>
    <w:rsid w:val="00F6250E"/>
    <w:rsid w:val="00F632A0"/>
    <w:rsid w:val="00F80CB9"/>
    <w:rsid w:val="00F815A4"/>
    <w:rsid w:val="00F82948"/>
    <w:rsid w:val="00F830C8"/>
    <w:rsid w:val="00F86B66"/>
    <w:rsid w:val="00F909E7"/>
    <w:rsid w:val="00F93815"/>
    <w:rsid w:val="00F94629"/>
    <w:rsid w:val="00F94DF9"/>
    <w:rsid w:val="00F97256"/>
    <w:rsid w:val="00F97A73"/>
    <w:rsid w:val="00FA316B"/>
    <w:rsid w:val="00FA43C2"/>
    <w:rsid w:val="00FA45DF"/>
    <w:rsid w:val="00FA66DF"/>
    <w:rsid w:val="00FA773C"/>
    <w:rsid w:val="00FA7977"/>
    <w:rsid w:val="00FB59CD"/>
    <w:rsid w:val="00FB7BC5"/>
    <w:rsid w:val="00FC63BA"/>
    <w:rsid w:val="00FC7719"/>
    <w:rsid w:val="00FD2309"/>
    <w:rsid w:val="00FD4154"/>
    <w:rsid w:val="00FE157A"/>
    <w:rsid w:val="00FE1A8C"/>
    <w:rsid w:val="00FE2A15"/>
    <w:rsid w:val="00FE37D2"/>
    <w:rsid w:val="00FE3CAB"/>
    <w:rsid w:val="00FE5FF1"/>
    <w:rsid w:val="00FE6413"/>
    <w:rsid w:val="00FF0A56"/>
    <w:rsid w:val="00FF110A"/>
    <w:rsid w:val="00FF5980"/>
    <w:rsid w:val="00FF7EA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A98C9"/>
  <w15:docId w15:val="{7F74A6FD-6DAD-4569-84BB-BC58EF48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10AD"/>
    <w:rPr>
      <w:lang w:eastAsia="en-US"/>
    </w:rPr>
  </w:style>
  <w:style w:type="paragraph" w:styleId="Heading1">
    <w:name w:val="heading 1"/>
    <w:basedOn w:val="Normal"/>
    <w:next w:val="Normal"/>
    <w:uiPriority w:val="9"/>
    <w:qFormat/>
    <w:rsid w:val="00045579"/>
    <w:pPr>
      <w:keepNext/>
      <w:keepLines/>
      <w:spacing w:before="480" w:after="120"/>
      <w:outlineLvl w:val="0"/>
    </w:pPr>
    <w:rPr>
      <w:b/>
      <w:sz w:val="48"/>
      <w:szCs w:val="48"/>
      <w:lang w:eastAsia="en-CA"/>
    </w:rPr>
  </w:style>
  <w:style w:type="paragraph" w:styleId="Heading2">
    <w:name w:val="heading 2"/>
    <w:basedOn w:val="Normal"/>
    <w:next w:val="Normal"/>
    <w:uiPriority w:val="9"/>
    <w:semiHidden/>
    <w:unhideWhenUsed/>
    <w:qFormat/>
    <w:rsid w:val="00045579"/>
    <w:pPr>
      <w:keepNext/>
      <w:keepLines/>
      <w:spacing w:before="360" w:after="80"/>
      <w:outlineLvl w:val="1"/>
    </w:pPr>
    <w:rPr>
      <w:b/>
      <w:sz w:val="36"/>
      <w:szCs w:val="36"/>
      <w:lang w:eastAsia="en-CA"/>
    </w:rPr>
  </w:style>
  <w:style w:type="paragraph" w:styleId="Heading3">
    <w:name w:val="heading 3"/>
    <w:basedOn w:val="Normal"/>
    <w:next w:val="Normal"/>
    <w:uiPriority w:val="9"/>
    <w:semiHidden/>
    <w:unhideWhenUsed/>
    <w:qFormat/>
    <w:rsid w:val="00045579"/>
    <w:pPr>
      <w:keepNext/>
      <w:keepLines/>
      <w:spacing w:before="280" w:after="80"/>
      <w:outlineLvl w:val="2"/>
    </w:pPr>
    <w:rPr>
      <w:b/>
      <w:sz w:val="28"/>
      <w:szCs w:val="28"/>
      <w:lang w:eastAsia="en-CA"/>
    </w:rPr>
  </w:style>
  <w:style w:type="paragraph" w:styleId="Heading4">
    <w:name w:val="heading 4"/>
    <w:basedOn w:val="Normal"/>
    <w:next w:val="Normal"/>
    <w:uiPriority w:val="9"/>
    <w:semiHidden/>
    <w:unhideWhenUsed/>
    <w:qFormat/>
    <w:rsid w:val="00045579"/>
    <w:pPr>
      <w:keepNext/>
      <w:keepLines/>
      <w:spacing w:before="240" w:after="40"/>
      <w:outlineLvl w:val="3"/>
    </w:pPr>
    <w:rPr>
      <w:b/>
      <w:lang w:eastAsia="en-CA"/>
    </w:rPr>
  </w:style>
  <w:style w:type="paragraph" w:styleId="Heading5">
    <w:name w:val="heading 5"/>
    <w:basedOn w:val="Normal"/>
    <w:next w:val="Normal"/>
    <w:uiPriority w:val="9"/>
    <w:semiHidden/>
    <w:unhideWhenUsed/>
    <w:qFormat/>
    <w:rsid w:val="00045579"/>
    <w:pPr>
      <w:pBdr>
        <w:top w:val="nil"/>
        <w:left w:val="nil"/>
        <w:bottom w:val="nil"/>
        <w:right w:val="nil"/>
        <w:between w:val="nil"/>
      </w:pBdr>
      <w:outlineLvl w:val="4"/>
    </w:pPr>
    <w:rPr>
      <w:b/>
      <w:sz w:val="20"/>
      <w:szCs w:val="20"/>
      <w:lang w:eastAsia="en-CA"/>
    </w:rPr>
  </w:style>
  <w:style w:type="paragraph" w:styleId="Heading6">
    <w:name w:val="heading 6"/>
    <w:basedOn w:val="Normal"/>
    <w:next w:val="Normal"/>
    <w:uiPriority w:val="9"/>
    <w:semiHidden/>
    <w:unhideWhenUsed/>
    <w:qFormat/>
    <w:rsid w:val="00045579"/>
    <w:pPr>
      <w:keepNext/>
      <w:keepLines/>
      <w:spacing w:before="200" w:after="40"/>
      <w:outlineLvl w:val="5"/>
    </w:pPr>
    <w:rPr>
      <w:b/>
      <w:sz w:val="20"/>
      <w:szCs w:val="2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lang w:eastAsia="en-CA"/>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lang w:eastAsia="en-CA"/>
    </w:rPr>
  </w:style>
  <w:style w:type="table" w:customStyle="1" w:styleId="a">
    <w:name w:val="a"/>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045579"/>
    <w:rPr>
      <w:rFonts w:ascii="Segoe UI" w:hAnsi="Segoe UI" w:cs="Segoe UI"/>
      <w:sz w:val="18"/>
      <w:szCs w:val="18"/>
      <w:lang w:eastAsia="en-CA"/>
    </w:rPr>
  </w:style>
  <w:style w:type="character" w:customStyle="1" w:styleId="BalloonTextChar">
    <w:name w:val="Balloon Text Char"/>
    <w:basedOn w:val="DefaultParagraphFont"/>
    <w:link w:val="BalloonText"/>
    <w:uiPriority w:val="99"/>
    <w:semiHidden/>
    <w:rsid w:val="00045579"/>
    <w:rPr>
      <w:rFonts w:ascii="Segoe UI" w:hAnsi="Segoe UI" w:cs="Segoe UI"/>
      <w:sz w:val="18"/>
      <w:szCs w:val="18"/>
    </w:rPr>
  </w:style>
  <w:style w:type="character" w:customStyle="1" w:styleId="None">
    <w:name w:val="None"/>
    <w:rsid w:val="005A253F"/>
  </w:style>
  <w:style w:type="paragraph" w:styleId="Header">
    <w:name w:val="header"/>
    <w:basedOn w:val="Normal"/>
    <w:link w:val="HeaderChar"/>
    <w:uiPriority w:val="99"/>
    <w:unhideWhenUsed/>
    <w:rsid w:val="006F065D"/>
    <w:pPr>
      <w:tabs>
        <w:tab w:val="center" w:pos="4680"/>
        <w:tab w:val="right" w:pos="9360"/>
      </w:tabs>
    </w:pPr>
    <w:rPr>
      <w:lang w:eastAsia="en-CA"/>
    </w:rPr>
  </w:style>
  <w:style w:type="character" w:customStyle="1" w:styleId="HeaderChar">
    <w:name w:val="Header Char"/>
    <w:basedOn w:val="DefaultParagraphFont"/>
    <w:link w:val="Header"/>
    <w:uiPriority w:val="99"/>
    <w:rsid w:val="006F065D"/>
  </w:style>
  <w:style w:type="paragraph" w:styleId="Footer">
    <w:name w:val="footer"/>
    <w:basedOn w:val="Normal"/>
    <w:link w:val="FooterChar"/>
    <w:uiPriority w:val="99"/>
    <w:unhideWhenUsed/>
    <w:rsid w:val="006F065D"/>
    <w:pPr>
      <w:tabs>
        <w:tab w:val="center" w:pos="4680"/>
        <w:tab w:val="right" w:pos="9360"/>
      </w:tabs>
    </w:pPr>
    <w:rPr>
      <w:lang w:eastAsia="en-CA"/>
    </w:rPr>
  </w:style>
  <w:style w:type="character" w:customStyle="1" w:styleId="FooterChar">
    <w:name w:val="Footer Char"/>
    <w:basedOn w:val="DefaultParagraphFont"/>
    <w:link w:val="Footer"/>
    <w:uiPriority w:val="99"/>
    <w:rsid w:val="006F065D"/>
  </w:style>
  <w:style w:type="character" w:styleId="Hyperlink">
    <w:name w:val="Hyperlink"/>
    <w:basedOn w:val="DefaultParagraphFont"/>
    <w:uiPriority w:val="99"/>
    <w:unhideWhenUsed/>
    <w:rsid w:val="00B317A2"/>
    <w:rPr>
      <w:color w:val="0000FF" w:themeColor="hyperlink"/>
      <w:u w:val="single"/>
    </w:rPr>
  </w:style>
  <w:style w:type="character" w:customStyle="1" w:styleId="UnresolvedMention1">
    <w:name w:val="Unresolved Mention1"/>
    <w:basedOn w:val="DefaultParagraphFont"/>
    <w:uiPriority w:val="99"/>
    <w:semiHidden/>
    <w:unhideWhenUsed/>
    <w:rsid w:val="00B317A2"/>
    <w:rPr>
      <w:color w:val="605E5C"/>
      <w:shd w:val="clear" w:color="auto" w:fill="E1DFDD"/>
    </w:rPr>
  </w:style>
  <w:style w:type="paragraph" w:styleId="ListParagraph">
    <w:name w:val="List Paragraph"/>
    <w:basedOn w:val="Normal"/>
    <w:uiPriority w:val="34"/>
    <w:qFormat/>
    <w:rsid w:val="0038728C"/>
    <w:pPr>
      <w:ind w:left="720"/>
      <w:contextualSpacing/>
    </w:pPr>
    <w:rPr>
      <w:lang w:eastAsia="en-CA"/>
    </w:rPr>
  </w:style>
  <w:style w:type="character" w:styleId="CommentReference">
    <w:name w:val="annotation reference"/>
    <w:basedOn w:val="DefaultParagraphFont"/>
    <w:uiPriority w:val="99"/>
    <w:semiHidden/>
    <w:unhideWhenUsed/>
    <w:rsid w:val="00D937F3"/>
    <w:rPr>
      <w:sz w:val="16"/>
      <w:szCs w:val="16"/>
    </w:rPr>
  </w:style>
  <w:style w:type="paragraph" w:styleId="CommentText">
    <w:name w:val="annotation text"/>
    <w:basedOn w:val="Normal"/>
    <w:link w:val="CommentTextChar"/>
    <w:uiPriority w:val="99"/>
    <w:unhideWhenUsed/>
    <w:rsid w:val="00D937F3"/>
    <w:rPr>
      <w:sz w:val="20"/>
      <w:szCs w:val="20"/>
    </w:rPr>
  </w:style>
  <w:style w:type="character" w:customStyle="1" w:styleId="CommentTextChar">
    <w:name w:val="Comment Text Char"/>
    <w:basedOn w:val="DefaultParagraphFont"/>
    <w:link w:val="CommentText"/>
    <w:uiPriority w:val="99"/>
    <w:rsid w:val="00D937F3"/>
    <w:rPr>
      <w:sz w:val="20"/>
      <w:szCs w:val="20"/>
      <w:lang w:eastAsia="en-US"/>
    </w:rPr>
  </w:style>
  <w:style w:type="character" w:customStyle="1" w:styleId="UnresolvedMention2">
    <w:name w:val="Unresolved Mention2"/>
    <w:basedOn w:val="DefaultParagraphFont"/>
    <w:uiPriority w:val="99"/>
    <w:semiHidden/>
    <w:unhideWhenUsed/>
    <w:rsid w:val="004700ED"/>
    <w:rPr>
      <w:color w:val="605E5C"/>
      <w:shd w:val="clear" w:color="auto" w:fill="E1DFDD"/>
    </w:rPr>
  </w:style>
  <w:style w:type="table" w:styleId="TableGrid">
    <w:name w:val="Table Grid"/>
    <w:basedOn w:val="TableNormal"/>
    <w:uiPriority w:val="39"/>
    <w:rsid w:val="00D122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313B2"/>
    <w:rPr>
      <w:color w:val="800080" w:themeColor="followedHyperlink"/>
      <w:u w:val="single"/>
    </w:rPr>
  </w:style>
  <w:style w:type="paragraph" w:styleId="NormalWeb">
    <w:name w:val="Normal (Web)"/>
    <w:basedOn w:val="Normal"/>
    <w:uiPriority w:val="99"/>
    <w:unhideWhenUsed/>
    <w:rsid w:val="001D65AB"/>
    <w:pPr>
      <w:spacing w:before="100" w:beforeAutospacing="1" w:after="100" w:afterAutospacing="1"/>
    </w:pPr>
  </w:style>
  <w:style w:type="paragraph" w:customStyle="1" w:styleId="canvas-atom">
    <w:name w:val="canvas-atom"/>
    <w:basedOn w:val="Normal"/>
    <w:rsid w:val="007229BD"/>
    <w:pPr>
      <w:spacing w:before="100" w:beforeAutospacing="1" w:after="100" w:afterAutospacing="1"/>
    </w:pPr>
  </w:style>
  <w:style w:type="paragraph" w:styleId="CommentSubject">
    <w:name w:val="annotation subject"/>
    <w:basedOn w:val="CommentText"/>
    <w:next w:val="CommentText"/>
    <w:link w:val="CommentSubjectChar"/>
    <w:uiPriority w:val="99"/>
    <w:semiHidden/>
    <w:unhideWhenUsed/>
    <w:rsid w:val="004D4579"/>
    <w:rPr>
      <w:b/>
      <w:bCs/>
    </w:rPr>
  </w:style>
  <w:style w:type="character" w:customStyle="1" w:styleId="CommentSubjectChar">
    <w:name w:val="Comment Subject Char"/>
    <w:basedOn w:val="CommentTextChar"/>
    <w:link w:val="CommentSubject"/>
    <w:uiPriority w:val="99"/>
    <w:semiHidden/>
    <w:rsid w:val="004D4579"/>
    <w:rPr>
      <w:b/>
      <w:bCs/>
      <w:sz w:val="20"/>
      <w:szCs w:val="20"/>
      <w:lang w:eastAsia="en-US"/>
    </w:rPr>
  </w:style>
  <w:style w:type="paragraph" w:styleId="Revision">
    <w:name w:val="Revision"/>
    <w:hidden/>
    <w:uiPriority w:val="99"/>
    <w:semiHidden/>
    <w:rsid w:val="00412D9E"/>
    <w:rPr>
      <w:lang w:eastAsia="en-US"/>
    </w:rPr>
  </w:style>
  <w:style w:type="character" w:styleId="Strong">
    <w:name w:val="Strong"/>
    <w:basedOn w:val="DefaultParagraphFont"/>
    <w:uiPriority w:val="22"/>
    <w:qFormat/>
    <w:rsid w:val="00D246A4"/>
    <w:rPr>
      <w:b/>
      <w:bCs/>
    </w:rPr>
  </w:style>
  <w:style w:type="character" w:customStyle="1" w:styleId="apple-converted-space">
    <w:name w:val="apple-converted-space"/>
    <w:basedOn w:val="DefaultParagraphFont"/>
    <w:rsid w:val="003C2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lurotech.com/investors/" TargetMode="External"/><Relationship Id="rId18" Type="http://schemas.openxmlformats.org/officeDocument/2006/relationships/hyperlink" Target="http://www.flurotech.com/" TargetMode="External"/><Relationship Id="rId3" Type="http://schemas.openxmlformats.org/officeDocument/2006/relationships/customXml" Target="../customXml/item3.xml"/><Relationship Id="rId21" Type="http://schemas.openxmlformats.org/officeDocument/2006/relationships/hyperlink" Target="http://www.flurotech.com/" TargetMode="External"/><Relationship Id="rId7" Type="http://schemas.openxmlformats.org/officeDocument/2006/relationships/styles" Target="styles.xml"/><Relationship Id="rId12" Type="http://schemas.openxmlformats.org/officeDocument/2006/relationships/hyperlink" Target="https://flurotech.com" TargetMode="External"/><Relationship Id="rId17" Type="http://schemas.openxmlformats.org/officeDocument/2006/relationships/hyperlink" Target="https://www.otcmarkets.com/stock/FLURF/overview"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flurotech.com/investors/" TargetMode="External"/><Relationship Id="rId20" Type="http://schemas.openxmlformats.org/officeDocument/2006/relationships/hyperlink" Target="mailto:danny@flurotech.com?subject=Press%20Relea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flurotech.com/"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www.flurotest.com/"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otcmarkets.com/stock/FLURF/overview"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71E9CCE33C58044AA9FD228FA2F5A5B" ma:contentTypeVersion="13" ma:contentTypeDescription="Create a new document." ma:contentTypeScope="" ma:versionID="b40f4ea4c450a26aa105e22822521212">
  <xsd:schema xmlns:xsd="http://www.w3.org/2001/XMLSchema" xmlns:xs="http://www.w3.org/2001/XMLSchema" xmlns:p="http://schemas.microsoft.com/office/2006/metadata/properties" xmlns:ns2="99fddd49-bd1e-454a-8bcd-187b51bc884b" xmlns:ns3="f9a908ca-87fd-4625-9346-938f4c38b66c" targetNamespace="http://schemas.microsoft.com/office/2006/metadata/properties" ma:root="true" ma:fieldsID="7298180a9affba421325fc1199655e37" ns2:_="" ns3:_="">
    <xsd:import namespace="99fddd49-bd1e-454a-8bcd-187b51bc884b"/>
    <xsd:import namespace="f9a908ca-87fd-4625-9346-938f4c38b66c"/>
    <xsd:element name="properties">
      <xsd:complexType>
        <xsd:sequence>
          <xsd:element name="documentManagement">
            <xsd:complexType>
              <xsd:all>
                <xsd:element ref="ns2:MediaServiceMetadata" minOccurs="0"/>
                <xsd:element ref="ns2:MediaServiceFastMetadata" minOccurs="0"/>
                <xsd:element ref="ns2:_Flow_SignoffStatus"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fddd49-bd1e-454a-8bcd-187b51bc884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0" nillable="true" ma:displayName="Sign-off status" ma:internalName="Sign_x002d_off_x0020_status">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9a908ca-87fd-4625-9346-938f4c38b66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1 6 " ? > < p r o p e r t i e s   x m l n s = " h t t p : / / w w w . i m a n a g e . c o m / w o r k / x m l s c h e m a " >  
     < d o c u m e n t i d > D O C U M E N T S ! 1 1 8 5 6 7 0 8 8 . 1 < / d o c u m e n t i d >  
     < s e n d e r i d > M E S M I T H < / s e n d e r i d >  
     < s e n d e r e m a i l > M E S M I T H @ B L G . C O M < / s e n d e r e m a i l >  
     < l a s t m o d i f i e d > 2 0 2 0 - 1 2 - 1 8 T 1 3 : 1 4 : 0 0 . 0 0 0 0 0 0 0 - 0 7 : 0 0 < / l a s t m o d i f i e d >  
     < d a t a b a s e > D O C U M E N T S < / d a t a b a s e >  
 < / 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p:properties xmlns:p="http://schemas.microsoft.com/office/2006/metadata/properties" xmlns:xsi="http://www.w3.org/2001/XMLSchema-instance" xmlns:pc="http://schemas.microsoft.com/office/infopath/2007/PartnerControls">
  <documentManagement>
    <_Flow_SignoffStatus xmlns="99fddd49-bd1e-454a-8bcd-187b51bc884b" xsi:nil="true"/>
  </documentManagement>
</p:properties>
</file>

<file path=customXml/itemProps1.xml><?xml version="1.0" encoding="utf-8"?>
<ds:datastoreItem xmlns:ds="http://schemas.openxmlformats.org/officeDocument/2006/customXml" ds:itemID="{52C8250E-CDE7-4EA0-AC30-84F73980D2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fddd49-bd1e-454a-8bcd-187b51bc884b"/>
    <ds:schemaRef ds:uri="f9a908ca-87fd-4625-9346-938f4c38b6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AA066C-AC30-4BD5-BF1C-123E3B91B8DE}">
  <ds:schemaRefs>
    <ds:schemaRef ds:uri="http://www.imanage.com/work/xmlschema"/>
  </ds:schemaRefs>
</ds:datastoreItem>
</file>

<file path=customXml/itemProps3.xml><?xml version="1.0" encoding="utf-8"?>
<ds:datastoreItem xmlns:ds="http://schemas.openxmlformats.org/officeDocument/2006/customXml" ds:itemID="{6925CC86-E0DA-4375-8939-4979E40E2C7D}">
  <ds:schemaRefs>
    <ds:schemaRef ds:uri="http://schemas.microsoft.com/sharepoint/v3/contenttype/forms"/>
  </ds:schemaRefs>
</ds:datastoreItem>
</file>

<file path=customXml/itemProps4.xml><?xml version="1.0" encoding="utf-8"?>
<ds:datastoreItem xmlns:ds="http://schemas.openxmlformats.org/officeDocument/2006/customXml" ds:itemID="{110AB4D3-3DD3-4783-ABA4-B690B6020509}">
  <ds:schemaRefs>
    <ds:schemaRef ds:uri="http://schemas.openxmlformats.org/officeDocument/2006/bibliography"/>
  </ds:schemaRefs>
</ds:datastoreItem>
</file>

<file path=customXml/itemProps5.xml><?xml version="1.0" encoding="utf-8"?>
<ds:datastoreItem xmlns:ds="http://schemas.openxmlformats.org/officeDocument/2006/customXml" ds:itemID="{6B6F87E4-87E5-4BC1-8585-797703C7BC54}">
  <ds:schemaRefs>
    <ds:schemaRef ds:uri="http://schemas.microsoft.com/office/2006/metadata/properties"/>
    <ds:schemaRef ds:uri="http://schemas.microsoft.com/office/infopath/2007/PartnerControls"/>
    <ds:schemaRef ds:uri="99fddd49-bd1e-454a-8bcd-187b51bc884b"/>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1253</Words>
  <Characters>7147</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Curtis Smith</cp:lastModifiedBy>
  <cp:revision>4</cp:revision>
  <cp:lastPrinted>2020-04-12T12:22:00Z</cp:lastPrinted>
  <dcterms:created xsi:type="dcterms:W3CDTF">2020-12-18T20:31:00Z</dcterms:created>
  <dcterms:modified xsi:type="dcterms:W3CDTF">2020-12-18T22:36:00Z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0x010100A71E9CCE33C58044AA9FD228FA2F5A5B</vt:lpwstr>
  </property>
</Properties>
</file>